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5C" w:rsidRPr="00717144" w:rsidRDefault="00E06DF2" w:rsidP="00717144">
      <w:pPr>
        <w:jc w:val="center"/>
        <w:rPr>
          <w:rFonts w:ascii="Georgia" w:hAnsi="Georgia"/>
          <w:b/>
          <w:smallCaps/>
        </w:rPr>
      </w:pPr>
      <w:r>
        <w:rPr>
          <w:rFonts w:ascii="Georgia" w:hAnsi="Georgia"/>
          <w:b/>
          <w:smallCaps/>
        </w:rPr>
        <w:t>Business Partner</w:t>
      </w:r>
      <w:r w:rsidR="00717144" w:rsidRPr="00717144">
        <w:rPr>
          <w:rFonts w:ascii="Georgia" w:hAnsi="Georgia"/>
          <w:b/>
          <w:smallCaps/>
        </w:rPr>
        <w:t xml:space="preserve"> Code of Conduct</w:t>
      </w:r>
    </w:p>
    <w:p w:rsidR="00717144" w:rsidRPr="00C35DE4" w:rsidRDefault="00C56BEF" w:rsidP="00CB1DA6">
      <w:pPr>
        <w:spacing w:after="0" w:line="240" w:lineRule="auto"/>
        <w:rPr>
          <w:rFonts w:ascii="Georgia" w:hAnsi="Georgia"/>
          <w:sz w:val="20"/>
          <w:szCs w:val="20"/>
        </w:rPr>
      </w:pPr>
      <w:r>
        <w:rPr>
          <w:rFonts w:ascii="Georgia" w:hAnsi="Georgia" w:cs="Arial"/>
          <w:sz w:val="20"/>
          <w:szCs w:val="20"/>
        </w:rPr>
        <w:t xml:space="preserve">The </w:t>
      </w:r>
      <w:r w:rsidR="00414870" w:rsidRPr="00C35DE4">
        <w:rPr>
          <w:rFonts w:ascii="Georgia" w:hAnsi="Georgia" w:cs="Arial"/>
          <w:sz w:val="20"/>
          <w:szCs w:val="20"/>
        </w:rPr>
        <w:t>Descartes</w:t>
      </w:r>
      <w:r w:rsidR="00985D25" w:rsidRPr="00C35DE4">
        <w:rPr>
          <w:rFonts w:ascii="Georgia" w:hAnsi="Georgia" w:cs="Arial"/>
          <w:sz w:val="20"/>
          <w:szCs w:val="20"/>
        </w:rPr>
        <w:t xml:space="preserve"> Systems Group</w:t>
      </w:r>
      <w:r>
        <w:rPr>
          <w:rFonts w:ascii="Georgia" w:hAnsi="Georgia" w:cs="Arial"/>
          <w:sz w:val="20"/>
          <w:szCs w:val="20"/>
        </w:rPr>
        <w:t xml:space="preserve"> Inc. and its affiliates</w:t>
      </w:r>
      <w:r w:rsidR="00985D25" w:rsidRPr="00C35DE4">
        <w:rPr>
          <w:rFonts w:ascii="Georgia" w:hAnsi="Georgia" w:cs="Arial"/>
          <w:sz w:val="20"/>
          <w:szCs w:val="20"/>
        </w:rPr>
        <w:t xml:space="preserve"> </w:t>
      </w:r>
      <w:r w:rsidR="00FD393F">
        <w:rPr>
          <w:rFonts w:ascii="Georgia" w:hAnsi="Georgia" w:cs="Arial"/>
          <w:sz w:val="20"/>
          <w:szCs w:val="20"/>
        </w:rPr>
        <w:t xml:space="preserve">(collectively, “Descartes”) </w:t>
      </w:r>
      <w:r w:rsidR="00414870" w:rsidRPr="00C35DE4">
        <w:rPr>
          <w:rFonts w:ascii="Georgia" w:hAnsi="Georgia" w:cs="Arial"/>
          <w:sz w:val="20"/>
          <w:szCs w:val="20"/>
        </w:rPr>
        <w:t xml:space="preserve">requires its employees to act ethically and responsibly and it </w:t>
      </w:r>
      <w:r w:rsidR="00985D25" w:rsidRPr="00C35DE4">
        <w:rPr>
          <w:rFonts w:ascii="Georgia" w:hAnsi="Georgia" w:cs="Arial"/>
          <w:sz w:val="20"/>
          <w:szCs w:val="20"/>
        </w:rPr>
        <w:t>expects its</w:t>
      </w:r>
      <w:r w:rsidR="00414870" w:rsidRPr="00C35DE4">
        <w:rPr>
          <w:rFonts w:ascii="Georgia" w:hAnsi="Georgia" w:cs="Arial"/>
          <w:sz w:val="20"/>
          <w:szCs w:val="20"/>
        </w:rPr>
        <w:t xml:space="preserve"> </w:t>
      </w:r>
      <w:r w:rsidR="00F652A2">
        <w:rPr>
          <w:rFonts w:ascii="Georgia" w:hAnsi="Georgia" w:cs="Arial"/>
          <w:sz w:val="20"/>
          <w:szCs w:val="20"/>
        </w:rPr>
        <w:t>business partner</w:t>
      </w:r>
      <w:r w:rsidR="00414870" w:rsidRPr="00C35DE4">
        <w:rPr>
          <w:rFonts w:ascii="Georgia" w:hAnsi="Georgia" w:cs="Arial"/>
          <w:sz w:val="20"/>
          <w:szCs w:val="20"/>
        </w:rPr>
        <w:t xml:space="preserve">s </w:t>
      </w:r>
      <w:r w:rsidR="00985D25" w:rsidRPr="00C35DE4">
        <w:rPr>
          <w:rFonts w:ascii="Georgia" w:hAnsi="Georgia" w:cs="Arial"/>
          <w:sz w:val="20"/>
          <w:szCs w:val="20"/>
        </w:rPr>
        <w:t xml:space="preserve">to share this </w:t>
      </w:r>
      <w:r w:rsidR="00B504F9" w:rsidRPr="00C35DE4">
        <w:rPr>
          <w:rFonts w:ascii="Georgia" w:hAnsi="Georgia" w:cs="Arial"/>
          <w:sz w:val="20"/>
          <w:szCs w:val="20"/>
        </w:rPr>
        <w:t>commitment</w:t>
      </w:r>
      <w:r w:rsidR="00414870" w:rsidRPr="00C35DE4">
        <w:rPr>
          <w:rFonts w:ascii="Georgia" w:hAnsi="Georgia" w:cs="Arial"/>
          <w:sz w:val="20"/>
          <w:szCs w:val="20"/>
        </w:rPr>
        <w:t xml:space="preserve">.  </w:t>
      </w:r>
      <w:r w:rsidR="00414870" w:rsidRPr="00C35DE4">
        <w:rPr>
          <w:rFonts w:ascii="Georgia" w:hAnsi="Georgia"/>
          <w:sz w:val="20"/>
          <w:szCs w:val="20"/>
        </w:rPr>
        <w:t xml:space="preserve">The purpose of this </w:t>
      </w:r>
      <w:r w:rsidR="00F652A2">
        <w:rPr>
          <w:rFonts w:ascii="Georgia" w:hAnsi="Georgia"/>
          <w:sz w:val="20"/>
          <w:szCs w:val="20"/>
        </w:rPr>
        <w:t>Business Partner</w:t>
      </w:r>
      <w:r w:rsidR="00414870" w:rsidRPr="00C35DE4">
        <w:rPr>
          <w:rFonts w:ascii="Georgia" w:hAnsi="Georgia"/>
          <w:sz w:val="20"/>
          <w:szCs w:val="20"/>
        </w:rPr>
        <w:t xml:space="preserve"> Code of Conduct (“</w:t>
      </w:r>
      <w:r w:rsidR="00F652A2">
        <w:rPr>
          <w:rFonts w:ascii="Georgia" w:hAnsi="Georgia"/>
          <w:sz w:val="20"/>
          <w:szCs w:val="20"/>
        </w:rPr>
        <w:t>Partner</w:t>
      </w:r>
      <w:r w:rsidR="00414870" w:rsidRPr="00C35DE4">
        <w:rPr>
          <w:rFonts w:ascii="Georgia" w:hAnsi="Georgia"/>
          <w:sz w:val="20"/>
          <w:szCs w:val="20"/>
        </w:rPr>
        <w:t xml:space="preserve"> Code”) is </w:t>
      </w:r>
      <w:r w:rsidR="00414870" w:rsidRPr="00C35DE4">
        <w:rPr>
          <w:rFonts w:ascii="Georgia" w:hAnsi="Georgia" w:cs="Arial"/>
          <w:sz w:val="20"/>
          <w:szCs w:val="20"/>
        </w:rPr>
        <w:t xml:space="preserve">to clarify our expectations with respect to </w:t>
      </w:r>
      <w:r w:rsidR="00414870" w:rsidRPr="00C35DE4">
        <w:rPr>
          <w:rFonts w:ascii="Georgia" w:hAnsi="Georgia"/>
          <w:sz w:val="20"/>
          <w:szCs w:val="20"/>
        </w:rPr>
        <w:t xml:space="preserve">the standards of business conduct that Descartes </w:t>
      </w:r>
      <w:r w:rsidR="00FD393F">
        <w:rPr>
          <w:rFonts w:ascii="Georgia" w:hAnsi="Georgia"/>
          <w:sz w:val="20"/>
          <w:szCs w:val="20"/>
        </w:rPr>
        <w:t>expected of</w:t>
      </w:r>
      <w:r w:rsidR="00414870" w:rsidRPr="00C35DE4">
        <w:rPr>
          <w:rFonts w:ascii="Georgia" w:hAnsi="Georgia"/>
          <w:sz w:val="20"/>
          <w:szCs w:val="20"/>
        </w:rPr>
        <w:t xml:space="preserve"> </w:t>
      </w:r>
      <w:r w:rsidR="00414870" w:rsidRPr="001143D5">
        <w:rPr>
          <w:rFonts w:ascii="Georgia" w:hAnsi="Georgia"/>
          <w:sz w:val="20"/>
          <w:szCs w:val="20"/>
        </w:rPr>
        <w:t>its</w:t>
      </w:r>
      <w:r w:rsidR="001477F9">
        <w:rPr>
          <w:rFonts w:ascii="Georgia" w:hAnsi="Georgia"/>
          <w:sz w:val="20"/>
          <w:szCs w:val="20"/>
        </w:rPr>
        <w:t xml:space="preserve"> business partners</w:t>
      </w:r>
      <w:r w:rsidR="00414870" w:rsidRPr="00C35DE4">
        <w:rPr>
          <w:rFonts w:ascii="Georgia" w:hAnsi="Georgia"/>
          <w:sz w:val="20"/>
          <w:szCs w:val="20"/>
        </w:rPr>
        <w:t xml:space="preserve">.  </w:t>
      </w:r>
    </w:p>
    <w:p w:rsidR="00C35DE4" w:rsidRPr="00C35DE4" w:rsidRDefault="00C35DE4" w:rsidP="00CB1DA6">
      <w:pPr>
        <w:pStyle w:val="Default"/>
        <w:rPr>
          <w:rFonts w:ascii="Georgia" w:hAnsi="Georgia" w:cs="Arial"/>
          <w:color w:val="auto"/>
          <w:sz w:val="20"/>
          <w:szCs w:val="20"/>
        </w:rPr>
      </w:pPr>
    </w:p>
    <w:p w:rsidR="00414870" w:rsidRPr="00C35DE4" w:rsidRDefault="001477F9" w:rsidP="00CB1DA6">
      <w:pPr>
        <w:pStyle w:val="Default"/>
        <w:rPr>
          <w:rFonts w:ascii="Georgia" w:hAnsi="Georgia" w:cs="Arial"/>
          <w:color w:val="auto"/>
          <w:sz w:val="20"/>
          <w:szCs w:val="20"/>
        </w:rPr>
      </w:pPr>
      <w:r>
        <w:rPr>
          <w:rFonts w:ascii="Georgia" w:hAnsi="Georgia"/>
          <w:sz w:val="20"/>
          <w:szCs w:val="20"/>
        </w:rPr>
        <w:t>R</w:t>
      </w:r>
      <w:r w:rsidRPr="001143D5">
        <w:rPr>
          <w:rFonts w:ascii="Georgia" w:hAnsi="Georgia"/>
          <w:sz w:val="20"/>
          <w:szCs w:val="20"/>
        </w:rPr>
        <w:t>esellers, referral partners</w:t>
      </w:r>
      <w:r>
        <w:rPr>
          <w:rFonts w:ascii="Georgia" w:hAnsi="Georgia"/>
          <w:sz w:val="20"/>
          <w:szCs w:val="20"/>
        </w:rPr>
        <w:t xml:space="preserve"> c</w:t>
      </w:r>
      <w:r w:rsidRPr="001143D5">
        <w:rPr>
          <w:rFonts w:ascii="Georgia" w:hAnsi="Georgia"/>
          <w:sz w:val="20"/>
          <w:szCs w:val="20"/>
        </w:rPr>
        <w:t>ontractors, consultants, vendors, suppliers, agents and other providers of goods and services who</w:t>
      </w:r>
      <w:r>
        <w:rPr>
          <w:rFonts w:ascii="Georgia" w:hAnsi="Georgia"/>
          <w:sz w:val="20"/>
          <w:szCs w:val="20"/>
        </w:rPr>
        <w:t xml:space="preserve"> do business with </w:t>
      </w:r>
      <w:r w:rsidRPr="00C35DE4">
        <w:rPr>
          <w:rFonts w:ascii="Georgia" w:hAnsi="Georgia" w:cs="Arial"/>
          <w:color w:val="auto"/>
          <w:sz w:val="20"/>
          <w:szCs w:val="20"/>
        </w:rPr>
        <w:t xml:space="preserve">any Descartes company worldwide </w:t>
      </w:r>
      <w:r w:rsidR="00B504F9" w:rsidRPr="00C35DE4">
        <w:rPr>
          <w:rFonts w:ascii="Georgia" w:hAnsi="Georgia" w:cs="Arial"/>
          <w:color w:val="auto"/>
          <w:sz w:val="20"/>
          <w:szCs w:val="20"/>
        </w:rPr>
        <w:t>(collectively “</w:t>
      </w:r>
      <w:r w:rsidR="00F652A2">
        <w:rPr>
          <w:rFonts w:ascii="Georgia" w:hAnsi="Georgia" w:cs="Arial"/>
          <w:color w:val="auto"/>
          <w:sz w:val="20"/>
          <w:szCs w:val="20"/>
        </w:rPr>
        <w:t>Business Partners</w:t>
      </w:r>
      <w:r w:rsidR="00B504F9" w:rsidRPr="00C35DE4">
        <w:rPr>
          <w:rFonts w:ascii="Georgia" w:hAnsi="Georgia" w:cs="Arial"/>
          <w:color w:val="auto"/>
          <w:sz w:val="20"/>
          <w:szCs w:val="20"/>
        </w:rPr>
        <w:t xml:space="preserve">”) </w:t>
      </w:r>
      <w:r w:rsidR="00414870" w:rsidRPr="00C35DE4">
        <w:rPr>
          <w:rFonts w:ascii="Georgia" w:hAnsi="Georgia" w:cs="Arial"/>
          <w:color w:val="auto"/>
          <w:sz w:val="20"/>
          <w:szCs w:val="20"/>
        </w:rPr>
        <w:t xml:space="preserve">are expected to </w:t>
      </w:r>
      <w:r>
        <w:rPr>
          <w:rFonts w:ascii="Georgia" w:hAnsi="Georgia" w:cs="Arial"/>
          <w:color w:val="auto"/>
          <w:sz w:val="20"/>
          <w:szCs w:val="20"/>
        </w:rPr>
        <w:t xml:space="preserve">operate their businesses in compliance with </w:t>
      </w:r>
      <w:r w:rsidR="00414870" w:rsidRPr="00C35DE4">
        <w:rPr>
          <w:rFonts w:ascii="Georgia" w:hAnsi="Georgia" w:cs="Arial"/>
          <w:color w:val="auto"/>
          <w:sz w:val="20"/>
          <w:szCs w:val="20"/>
        </w:rPr>
        <w:t xml:space="preserve">this </w:t>
      </w:r>
      <w:r w:rsidR="00F652A2">
        <w:rPr>
          <w:rFonts w:ascii="Georgia" w:hAnsi="Georgia" w:cs="Arial"/>
          <w:color w:val="auto"/>
          <w:sz w:val="20"/>
          <w:szCs w:val="20"/>
        </w:rPr>
        <w:t>Partner</w:t>
      </w:r>
      <w:r w:rsidR="00414870" w:rsidRPr="00C35DE4">
        <w:rPr>
          <w:rFonts w:ascii="Georgia" w:hAnsi="Georgia" w:cs="Arial"/>
          <w:color w:val="auto"/>
          <w:sz w:val="20"/>
          <w:szCs w:val="20"/>
        </w:rPr>
        <w:t xml:space="preserve"> Code. </w:t>
      </w:r>
    </w:p>
    <w:p w:rsidR="00414870" w:rsidRPr="00C35DE4" w:rsidRDefault="00414870" w:rsidP="00CB1DA6">
      <w:pPr>
        <w:pStyle w:val="Default"/>
        <w:rPr>
          <w:rFonts w:ascii="Georgia" w:hAnsi="Georgia" w:cs="Arial"/>
          <w:b/>
          <w:bCs/>
          <w:color w:val="auto"/>
          <w:sz w:val="20"/>
          <w:szCs w:val="20"/>
        </w:rPr>
      </w:pPr>
    </w:p>
    <w:p w:rsidR="00414870" w:rsidRPr="00C35DE4" w:rsidRDefault="00414870" w:rsidP="00CB1DA6">
      <w:pPr>
        <w:pStyle w:val="Default"/>
        <w:rPr>
          <w:rFonts w:ascii="Georgia" w:hAnsi="Georgia" w:cs="Arial"/>
          <w:color w:val="auto"/>
          <w:sz w:val="20"/>
          <w:szCs w:val="20"/>
        </w:rPr>
      </w:pPr>
      <w:r w:rsidRPr="00C35DE4">
        <w:rPr>
          <w:rFonts w:ascii="Georgia" w:hAnsi="Georgia" w:cs="Arial"/>
          <w:b/>
          <w:bCs/>
          <w:color w:val="auto"/>
          <w:sz w:val="20"/>
          <w:szCs w:val="20"/>
        </w:rPr>
        <w:t xml:space="preserve">Business Conduct Principles </w:t>
      </w:r>
    </w:p>
    <w:p w:rsidR="00717144" w:rsidRPr="00C35DE4" w:rsidRDefault="00B504F9" w:rsidP="00CB1DA6">
      <w:pPr>
        <w:spacing w:after="0" w:line="240" w:lineRule="auto"/>
        <w:rPr>
          <w:rFonts w:ascii="Georgia" w:hAnsi="Georgia" w:cs="Arial"/>
          <w:sz w:val="20"/>
          <w:szCs w:val="20"/>
        </w:rPr>
      </w:pPr>
      <w:r w:rsidRPr="00C35DE4">
        <w:rPr>
          <w:rFonts w:ascii="Georgia" w:eastAsia="Times New Roman" w:hAnsi="Georgia" w:cs="Arial"/>
          <w:sz w:val="20"/>
          <w:szCs w:val="20"/>
        </w:rPr>
        <w:t xml:space="preserve">Although there may be different legal and cultural environments applicable to its </w:t>
      </w:r>
      <w:r w:rsidR="00F652A2">
        <w:rPr>
          <w:rFonts w:ascii="Georgia" w:eastAsia="Times New Roman" w:hAnsi="Georgia" w:cs="Arial"/>
          <w:sz w:val="20"/>
          <w:szCs w:val="20"/>
        </w:rPr>
        <w:t>Business Partner</w:t>
      </w:r>
      <w:r w:rsidRPr="00C35DE4">
        <w:rPr>
          <w:rFonts w:ascii="Georgia" w:eastAsia="Times New Roman" w:hAnsi="Georgia" w:cs="Arial"/>
          <w:sz w:val="20"/>
          <w:szCs w:val="20"/>
        </w:rPr>
        <w:t xml:space="preserve">s, Descartes </w:t>
      </w:r>
      <w:r w:rsidR="00414870" w:rsidRPr="00C35DE4">
        <w:rPr>
          <w:rFonts w:ascii="Georgia" w:hAnsi="Georgia" w:cs="Arial"/>
          <w:sz w:val="20"/>
          <w:szCs w:val="20"/>
        </w:rPr>
        <w:t xml:space="preserve">expects its </w:t>
      </w:r>
      <w:r w:rsidR="00F652A2">
        <w:rPr>
          <w:rFonts w:ascii="Georgia" w:hAnsi="Georgia" w:cs="Arial"/>
          <w:sz w:val="20"/>
          <w:szCs w:val="20"/>
        </w:rPr>
        <w:t>Business Partner</w:t>
      </w:r>
      <w:r w:rsidR="00414870" w:rsidRPr="00C35DE4">
        <w:rPr>
          <w:rFonts w:ascii="Georgia" w:hAnsi="Georgia" w:cs="Arial"/>
          <w:sz w:val="20"/>
          <w:szCs w:val="20"/>
        </w:rPr>
        <w:t>s to conduct business responsibly, with integrity, honesty, and transparency, and to adhere to the following principles</w:t>
      </w:r>
      <w:r w:rsidRPr="00C35DE4">
        <w:rPr>
          <w:rFonts w:ascii="Georgia" w:hAnsi="Georgia" w:cs="Arial"/>
          <w:sz w:val="20"/>
          <w:szCs w:val="20"/>
        </w:rPr>
        <w:t>:</w:t>
      </w:r>
    </w:p>
    <w:p w:rsidR="00CB1DA6" w:rsidRPr="00C35DE4" w:rsidRDefault="00CB1DA6" w:rsidP="00CB1DA6">
      <w:pPr>
        <w:spacing w:after="0" w:line="240" w:lineRule="auto"/>
        <w:rPr>
          <w:rFonts w:ascii="Georgia" w:hAnsi="Georgia" w:cs="Arial"/>
          <w:sz w:val="20"/>
          <w:szCs w:val="20"/>
        </w:rPr>
      </w:pPr>
    </w:p>
    <w:p w:rsidR="00D31CAF" w:rsidRPr="00C35DE4" w:rsidRDefault="00985D25" w:rsidP="00D31CAF">
      <w:pPr>
        <w:pStyle w:val="ListParagraph"/>
        <w:numPr>
          <w:ilvl w:val="0"/>
          <w:numId w:val="6"/>
        </w:numPr>
        <w:shd w:val="clear" w:color="auto" w:fill="FFFFFF"/>
        <w:spacing w:after="0" w:line="240" w:lineRule="auto"/>
        <w:ind w:left="360"/>
        <w:textAlignment w:val="bottom"/>
        <w:rPr>
          <w:rFonts w:ascii="Georgia" w:eastAsia="Times New Roman" w:hAnsi="Georgia" w:cs="Arial"/>
          <w:sz w:val="20"/>
          <w:szCs w:val="20"/>
        </w:rPr>
      </w:pPr>
      <w:r w:rsidRPr="00C35DE4">
        <w:rPr>
          <w:rFonts w:ascii="Georgia" w:eastAsia="Times New Roman" w:hAnsi="Georgia" w:cs="Arial"/>
          <w:b/>
          <w:bCs/>
          <w:sz w:val="20"/>
          <w:szCs w:val="20"/>
        </w:rPr>
        <w:t>Compliance with Laws</w:t>
      </w:r>
      <w:r w:rsidR="00B504F9" w:rsidRPr="00C35DE4">
        <w:rPr>
          <w:rFonts w:ascii="Georgia" w:eastAsia="Times New Roman" w:hAnsi="Georgia" w:cs="Arial"/>
          <w:b/>
          <w:bCs/>
          <w:sz w:val="20"/>
          <w:szCs w:val="20"/>
        </w:rPr>
        <w:t xml:space="preserve"> and Regulations</w:t>
      </w:r>
      <w:r w:rsidRPr="00C35DE4">
        <w:rPr>
          <w:rFonts w:ascii="Georgia" w:eastAsia="Times New Roman" w:hAnsi="Georgia" w:cs="Arial"/>
          <w:b/>
          <w:bCs/>
          <w:sz w:val="20"/>
          <w:szCs w:val="20"/>
        </w:rPr>
        <w:t xml:space="preserve"> </w:t>
      </w:r>
      <w:r w:rsidRPr="00C35DE4">
        <w:rPr>
          <w:rFonts w:ascii="Georgia" w:eastAsia="Times New Roman" w:hAnsi="Georgia" w:cs="Arial"/>
          <w:sz w:val="20"/>
          <w:szCs w:val="20"/>
        </w:rPr>
        <w:br/>
      </w:r>
      <w:r w:rsidR="00F652A2">
        <w:rPr>
          <w:rFonts w:ascii="Georgia" w:eastAsia="Times New Roman" w:hAnsi="Georgia" w:cs="Arial"/>
          <w:sz w:val="20"/>
          <w:szCs w:val="20"/>
        </w:rPr>
        <w:t>Business Partner</w:t>
      </w:r>
      <w:r w:rsidRPr="00C35DE4">
        <w:rPr>
          <w:rFonts w:ascii="Georgia" w:eastAsia="Times New Roman" w:hAnsi="Georgia" w:cs="Arial"/>
          <w:sz w:val="20"/>
          <w:szCs w:val="20"/>
        </w:rPr>
        <w:t xml:space="preserve">s must comply with all applicable laws, </w:t>
      </w:r>
      <w:r w:rsidR="00C35DE4">
        <w:rPr>
          <w:rFonts w:ascii="Georgia" w:eastAsia="Times New Roman" w:hAnsi="Georgia" w:cs="Arial"/>
          <w:sz w:val="20"/>
          <w:szCs w:val="20"/>
        </w:rPr>
        <w:t>rules</w:t>
      </w:r>
      <w:r w:rsidRPr="00C35DE4">
        <w:rPr>
          <w:rFonts w:ascii="Georgia" w:eastAsia="Times New Roman" w:hAnsi="Georgia" w:cs="Arial"/>
          <w:sz w:val="20"/>
          <w:szCs w:val="20"/>
        </w:rPr>
        <w:t xml:space="preserve">, or regulations of the </w:t>
      </w:r>
      <w:r w:rsidR="00B504F9" w:rsidRPr="00C35DE4">
        <w:rPr>
          <w:rFonts w:ascii="Georgia" w:eastAsia="Times New Roman" w:hAnsi="Georgia" w:cs="Arial"/>
          <w:sz w:val="20"/>
          <w:szCs w:val="20"/>
        </w:rPr>
        <w:t>jurisdictions</w:t>
      </w:r>
      <w:r w:rsidRPr="00C35DE4">
        <w:rPr>
          <w:rFonts w:ascii="Georgia" w:eastAsia="Times New Roman" w:hAnsi="Georgia" w:cs="Arial"/>
          <w:sz w:val="20"/>
          <w:szCs w:val="20"/>
        </w:rPr>
        <w:t xml:space="preserve"> in which they operate. This includes, but is not limited to, laws and regulations relating to environmental, occupational health and safety, labor practices</w:t>
      </w:r>
      <w:r w:rsidR="00C35DE4">
        <w:rPr>
          <w:rFonts w:ascii="Georgia" w:eastAsia="Times New Roman" w:hAnsi="Georgia" w:cs="Arial"/>
          <w:sz w:val="20"/>
          <w:szCs w:val="20"/>
        </w:rPr>
        <w:t>, privacy and anti-corruption</w:t>
      </w:r>
      <w:r w:rsidRPr="00C35DE4">
        <w:rPr>
          <w:rFonts w:ascii="Georgia" w:eastAsia="Times New Roman" w:hAnsi="Georgia" w:cs="Arial"/>
          <w:sz w:val="20"/>
          <w:szCs w:val="20"/>
        </w:rPr>
        <w:t>.</w:t>
      </w:r>
    </w:p>
    <w:p w:rsidR="00D31CAF" w:rsidRPr="00C35DE4" w:rsidRDefault="00D31CAF" w:rsidP="00D31CAF">
      <w:pPr>
        <w:pStyle w:val="ListParagraph"/>
        <w:shd w:val="clear" w:color="auto" w:fill="FFFFFF"/>
        <w:spacing w:after="0" w:line="240" w:lineRule="auto"/>
        <w:ind w:left="360"/>
        <w:textAlignment w:val="bottom"/>
        <w:rPr>
          <w:rFonts w:ascii="Georgia" w:eastAsia="Times New Roman" w:hAnsi="Georgia" w:cs="Arial"/>
          <w:sz w:val="20"/>
          <w:szCs w:val="20"/>
        </w:rPr>
      </w:pPr>
    </w:p>
    <w:p w:rsidR="00D31CAF" w:rsidRPr="00C35DE4" w:rsidRDefault="00985D25" w:rsidP="00D31CAF">
      <w:pPr>
        <w:pStyle w:val="ListParagraph"/>
        <w:numPr>
          <w:ilvl w:val="0"/>
          <w:numId w:val="6"/>
        </w:numPr>
        <w:shd w:val="clear" w:color="auto" w:fill="FFFFFF"/>
        <w:spacing w:after="0" w:line="240" w:lineRule="auto"/>
        <w:ind w:left="360"/>
        <w:textAlignment w:val="bottom"/>
        <w:rPr>
          <w:rFonts w:ascii="Georgia" w:eastAsia="Times New Roman" w:hAnsi="Georgia" w:cs="Arial"/>
          <w:sz w:val="20"/>
          <w:szCs w:val="20"/>
        </w:rPr>
      </w:pPr>
      <w:r w:rsidRPr="00C35DE4">
        <w:rPr>
          <w:rFonts w:ascii="Georgia" w:eastAsia="Times New Roman" w:hAnsi="Georgia" w:cs="Arial"/>
          <w:b/>
          <w:bCs/>
          <w:sz w:val="20"/>
          <w:szCs w:val="20"/>
        </w:rPr>
        <w:t xml:space="preserve">Occupational Health and Safety </w:t>
      </w:r>
      <w:r w:rsidRPr="00C35DE4">
        <w:rPr>
          <w:rFonts w:ascii="Georgia" w:eastAsia="Times New Roman" w:hAnsi="Georgia" w:cs="Arial"/>
          <w:sz w:val="20"/>
          <w:szCs w:val="20"/>
        </w:rPr>
        <w:br/>
      </w:r>
      <w:r w:rsidR="00F652A2">
        <w:rPr>
          <w:rFonts w:ascii="Georgia" w:eastAsia="Times New Roman" w:hAnsi="Georgia" w:cs="Arial"/>
          <w:sz w:val="20"/>
          <w:szCs w:val="20"/>
        </w:rPr>
        <w:t>Business Partner</w:t>
      </w:r>
      <w:r w:rsidRPr="00C35DE4">
        <w:rPr>
          <w:rFonts w:ascii="Georgia" w:eastAsia="Times New Roman" w:hAnsi="Georgia" w:cs="Arial"/>
          <w:sz w:val="20"/>
          <w:szCs w:val="20"/>
        </w:rPr>
        <w:t xml:space="preserve">s shall provide their employees with a safe and healthy working environment </w:t>
      </w:r>
      <w:r w:rsidR="00FD393F">
        <w:rPr>
          <w:rFonts w:ascii="Georgia" w:eastAsia="Times New Roman" w:hAnsi="Georgia" w:cs="Arial"/>
          <w:sz w:val="20"/>
          <w:szCs w:val="20"/>
        </w:rPr>
        <w:t>with a goal of preventing</w:t>
      </w:r>
      <w:r w:rsidRPr="00C35DE4">
        <w:rPr>
          <w:rFonts w:ascii="Georgia" w:eastAsia="Times New Roman" w:hAnsi="Georgia" w:cs="Arial"/>
          <w:sz w:val="20"/>
          <w:szCs w:val="20"/>
        </w:rPr>
        <w:t xml:space="preserve"> accidents and injury occurring </w:t>
      </w:r>
      <w:r w:rsidR="00C35DE4">
        <w:rPr>
          <w:rFonts w:ascii="Georgia" w:eastAsia="Times New Roman" w:hAnsi="Georgia" w:cs="Arial"/>
          <w:sz w:val="20"/>
          <w:szCs w:val="20"/>
        </w:rPr>
        <w:t>while at</w:t>
      </w:r>
      <w:r w:rsidR="00B504F9" w:rsidRPr="00C35DE4">
        <w:rPr>
          <w:rFonts w:ascii="Georgia" w:eastAsia="Times New Roman" w:hAnsi="Georgia" w:cs="Arial"/>
          <w:sz w:val="20"/>
          <w:szCs w:val="20"/>
        </w:rPr>
        <w:t xml:space="preserve"> work</w:t>
      </w:r>
      <w:r w:rsidRPr="00C35DE4">
        <w:rPr>
          <w:rFonts w:ascii="Georgia" w:eastAsia="Times New Roman" w:hAnsi="Georgia" w:cs="Arial"/>
          <w:sz w:val="20"/>
          <w:szCs w:val="20"/>
        </w:rPr>
        <w:t xml:space="preserve">. </w:t>
      </w:r>
    </w:p>
    <w:p w:rsidR="00D31CAF" w:rsidRPr="00C35DE4" w:rsidRDefault="00D31CAF" w:rsidP="00D31CAF">
      <w:pPr>
        <w:pStyle w:val="ListParagraph"/>
        <w:ind w:left="360"/>
        <w:rPr>
          <w:rFonts w:ascii="Georgia" w:eastAsia="Times New Roman" w:hAnsi="Georgia" w:cs="Arial"/>
          <w:b/>
          <w:bCs/>
          <w:sz w:val="20"/>
          <w:szCs w:val="20"/>
        </w:rPr>
      </w:pPr>
    </w:p>
    <w:p w:rsidR="00D31CAF" w:rsidRPr="00C35DE4" w:rsidRDefault="00B504F9" w:rsidP="00D31CAF">
      <w:pPr>
        <w:pStyle w:val="ListParagraph"/>
        <w:numPr>
          <w:ilvl w:val="0"/>
          <w:numId w:val="6"/>
        </w:numPr>
        <w:shd w:val="clear" w:color="auto" w:fill="FFFFFF"/>
        <w:spacing w:after="0" w:line="240" w:lineRule="auto"/>
        <w:ind w:left="360"/>
        <w:textAlignment w:val="bottom"/>
        <w:rPr>
          <w:rFonts w:ascii="Georgia" w:hAnsi="Georgia"/>
          <w:sz w:val="20"/>
          <w:szCs w:val="20"/>
        </w:rPr>
      </w:pPr>
      <w:r w:rsidRPr="00C35DE4">
        <w:rPr>
          <w:rFonts w:ascii="Georgia" w:eastAsia="Times New Roman" w:hAnsi="Georgia" w:cs="Arial"/>
          <w:b/>
          <w:bCs/>
          <w:sz w:val="20"/>
          <w:szCs w:val="20"/>
        </w:rPr>
        <w:t>Labor Practices</w:t>
      </w:r>
      <w:r w:rsidRPr="00C35DE4">
        <w:rPr>
          <w:rFonts w:ascii="Georgia" w:eastAsia="Times New Roman" w:hAnsi="Georgia" w:cs="Arial"/>
          <w:sz w:val="20"/>
          <w:szCs w:val="20"/>
        </w:rPr>
        <w:br/>
        <w:t xml:space="preserve">Descartes expects its </w:t>
      </w:r>
      <w:r w:rsidR="00F652A2">
        <w:rPr>
          <w:rFonts w:ascii="Georgia" w:eastAsia="Times New Roman" w:hAnsi="Georgia" w:cs="Arial"/>
          <w:sz w:val="20"/>
          <w:szCs w:val="20"/>
        </w:rPr>
        <w:t>Business Partner</w:t>
      </w:r>
      <w:r w:rsidRPr="00C35DE4">
        <w:rPr>
          <w:rFonts w:ascii="Georgia" w:eastAsia="Times New Roman" w:hAnsi="Georgia" w:cs="Arial"/>
          <w:sz w:val="20"/>
          <w:szCs w:val="20"/>
        </w:rPr>
        <w:t xml:space="preserve">s </w:t>
      </w:r>
      <w:r w:rsidR="00C35DE4">
        <w:rPr>
          <w:rFonts w:ascii="Georgia" w:eastAsia="Times New Roman" w:hAnsi="Georgia" w:cs="Arial"/>
          <w:sz w:val="20"/>
          <w:szCs w:val="20"/>
        </w:rPr>
        <w:t xml:space="preserve">to </w:t>
      </w:r>
      <w:r w:rsidR="00FD393F">
        <w:rPr>
          <w:rFonts w:ascii="Georgia" w:eastAsia="Times New Roman" w:hAnsi="Georgia" w:cs="Arial"/>
          <w:sz w:val="20"/>
          <w:szCs w:val="20"/>
        </w:rPr>
        <w:t xml:space="preserve">operate its business in a manner that </w:t>
      </w:r>
      <w:r w:rsidR="002D0D4C" w:rsidRPr="00C35DE4">
        <w:rPr>
          <w:rFonts w:ascii="Georgia" w:hAnsi="Georgia" w:cs="Arial"/>
          <w:sz w:val="20"/>
          <w:szCs w:val="20"/>
        </w:rPr>
        <w:t>create</w:t>
      </w:r>
      <w:r w:rsidR="00FD393F">
        <w:rPr>
          <w:rFonts w:ascii="Georgia" w:hAnsi="Georgia" w:cs="Arial"/>
          <w:sz w:val="20"/>
          <w:szCs w:val="20"/>
        </w:rPr>
        <w:t>s</w:t>
      </w:r>
      <w:r w:rsidR="002D0D4C" w:rsidRPr="00C35DE4">
        <w:rPr>
          <w:rFonts w:ascii="Georgia" w:hAnsi="Georgia" w:cs="Arial"/>
          <w:sz w:val="20"/>
          <w:szCs w:val="20"/>
        </w:rPr>
        <w:t xml:space="preserve"> a work environment in which</w:t>
      </w:r>
      <w:r w:rsidR="00A33D8F">
        <w:rPr>
          <w:rFonts w:ascii="Georgia" w:hAnsi="Georgia" w:cs="Arial"/>
          <w:sz w:val="20"/>
          <w:szCs w:val="20"/>
        </w:rPr>
        <w:t xml:space="preserve"> its</w:t>
      </w:r>
      <w:r w:rsidR="002D0D4C" w:rsidRPr="00C35DE4">
        <w:rPr>
          <w:rFonts w:ascii="Georgia" w:hAnsi="Georgia" w:cs="Arial"/>
          <w:sz w:val="20"/>
          <w:szCs w:val="20"/>
        </w:rPr>
        <w:t xml:space="preserve"> employees and </w:t>
      </w:r>
      <w:r w:rsidR="00A33D8F">
        <w:rPr>
          <w:rFonts w:ascii="Georgia" w:hAnsi="Georgia" w:cs="Arial"/>
          <w:sz w:val="20"/>
          <w:szCs w:val="20"/>
        </w:rPr>
        <w:t>contractors</w:t>
      </w:r>
      <w:r w:rsidR="002D0D4C" w:rsidRPr="00C35DE4">
        <w:rPr>
          <w:rFonts w:ascii="Georgia" w:hAnsi="Georgia" w:cs="Arial"/>
          <w:sz w:val="20"/>
          <w:szCs w:val="20"/>
        </w:rPr>
        <w:t xml:space="preserve"> feel valued and respected for their contributions</w:t>
      </w:r>
      <w:r w:rsidR="00C35DE4">
        <w:rPr>
          <w:rFonts w:ascii="Georgia" w:hAnsi="Georgia" w:cs="Arial"/>
          <w:sz w:val="20"/>
          <w:szCs w:val="20"/>
        </w:rPr>
        <w:t>,</w:t>
      </w:r>
      <w:r w:rsidR="002D0D4C" w:rsidRPr="00C35DE4">
        <w:rPr>
          <w:rFonts w:ascii="Georgia" w:eastAsia="Times New Roman" w:hAnsi="Georgia" w:cs="Arial"/>
          <w:sz w:val="20"/>
          <w:szCs w:val="20"/>
        </w:rPr>
        <w:t xml:space="preserve"> </w:t>
      </w:r>
      <w:r w:rsidRPr="00C35DE4">
        <w:rPr>
          <w:rFonts w:ascii="Georgia" w:eastAsia="Times New Roman" w:hAnsi="Georgia" w:cs="Arial"/>
          <w:sz w:val="20"/>
          <w:szCs w:val="20"/>
        </w:rPr>
        <w:t>adopt</w:t>
      </w:r>
      <w:r w:rsidR="00FD393F">
        <w:rPr>
          <w:rFonts w:ascii="Georgia" w:eastAsia="Times New Roman" w:hAnsi="Georgia" w:cs="Arial"/>
          <w:sz w:val="20"/>
          <w:szCs w:val="20"/>
        </w:rPr>
        <w:t>s</w:t>
      </w:r>
      <w:r w:rsidRPr="00C35DE4">
        <w:rPr>
          <w:rFonts w:ascii="Georgia" w:eastAsia="Times New Roman" w:hAnsi="Georgia" w:cs="Arial"/>
          <w:sz w:val="20"/>
          <w:szCs w:val="20"/>
        </w:rPr>
        <w:t xml:space="preserve"> sound labor practices and treat</w:t>
      </w:r>
      <w:r w:rsidR="00FD393F">
        <w:rPr>
          <w:rFonts w:ascii="Georgia" w:eastAsia="Times New Roman" w:hAnsi="Georgia" w:cs="Arial"/>
          <w:sz w:val="20"/>
          <w:szCs w:val="20"/>
        </w:rPr>
        <w:t>s</w:t>
      </w:r>
      <w:r w:rsidRPr="00C35DE4">
        <w:rPr>
          <w:rFonts w:ascii="Georgia" w:eastAsia="Times New Roman" w:hAnsi="Georgia" w:cs="Arial"/>
          <w:sz w:val="20"/>
          <w:szCs w:val="20"/>
        </w:rPr>
        <w:t xml:space="preserve"> their workers fairly</w:t>
      </w:r>
      <w:r w:rsidR="006F3EF8" w:rsidRPr="00C35DE4">
        <w:rPr>
          <w:rFonts w:ascii="Georgia" w:eastAsia="Times New Roman" w:hAnsi="Georgia" w:cs="Arial"/>
          <w:sz w:val="20"/>
          <w:szCs w:val="20"/>
        </w:rPr>
        <w:t xml:space="preserve">, including providing wages for regular and overtime work and benefits that meet or exceed legal requirements; not requiring workers to work more than the maximum hours </w:t>
      </w:r>
      <w:r w:rsidR="00C35DE4">
        <w:rPr>
          <w:rFonts w:ascii="Georgia" w:eastAsia="Times New Roman" w:hAnsi="Georgia" w:cs="Arial"/>
          <w:sz w:val="20"/>
          <w:szCs w:val="20"/>
        </w:rPr>
        <w:t>per day</w:t>
      </w:r>
      <w:r w:rsidR="006F3EF8" w:rsidRPr="00C35DE4">
        <w:rPr>
          <w:rFonts w:ascii="Georgia" w:eastAsia="Times New Roman" w:hAnsi="Georgia" w:cs="Arial"/>
          <w:sz w:val="20"/>
          <w:szCs w:val="20"/>
        </w:rPr>
        <w:t xml:space="preserve"> set by local laws; not discriminating in its employment practices on the basis of race, color, religion, sex, age, physical disability, national origin, creed, or any other basis prohibited by law; and treating each employee with dignity and respect. </w:t>
      </w:r>
      <w:r w:rsidR="00F652A2">
        <w:rPr>
          <w:rFonts w:ascii="Georgia" w:eastAsia="Times New Roman" w:hAnsi="Georgia" w:cs="Arial"/>
          <w:sz w:val="20"/>
          <w:szCs w:val="20"/>
        </w:rPr>
        <w:t>Business Partner</w:t>
      </w:r>
      <w:r w:rsidR="006F3EF8" w:rsidRPr="00C35DE4">
        <w:rPr>
          <w:rFonts w:ascii="Georgia" w:eastAsia="Times New Roman" w:hAnsi="Georgia" w:cs="Arial"/>
          <w:sz w:val="20"/>
          <w:szCs w:val="20"/>
        </w:rPr>
        <w:t xml:space="preserve">'s </w:t>
      </w:r>
      <w:r w:rsidR="00FD393F">
        <w:rPr>
          <w:rFonts w:ascii="Georgia" w:eastAsia="Times New Roman" w:hAnsi="Georgia" w:cs="Arial"/>
          <w:sz w:val="20"/>
          <w:szCs w:val="20"/>
        </w:rPr>
        <w:t xml:space="preserve">are expected to operate their business so as to prevent any situation where </w:t>
      </w:r>
      <w:r w:rsidR="006F3EF8" w:rsidRPr="00C35DE4">
        <w:rPr>
          <w:rFonts w:ascii="Georgia" w:eastAsia="Times New Roman" w:hAnsi="Georgia" w:cs="Arial"/>
          <w:sz w:val="20"/>
          <w:szCs w:val="20"/>
        </w:rPr>
        <w:t xml:space="preserve">workers </w:t>
      </w:r>
      <w:r w:rsidR="00FD393F">
        <w:rPr>
          <w:rFonts w:ascii="Georgia" w:eastAsia="Times New Roman" w:hAnsi="Georgia" w:cs="Arial"/>
          <w:sz w:val="20"/>
          <w:szCs w:val="20"/>
        </w:rPr>
        <w:t>are</w:t>
      </w:r>
      <w:r w:rsidR="006F3EF8" w:rsidRPr="00C35DE4">
        <w:rPr>
          <w:rFonts w:ascii="Georgia" w:eastAsia="Times New Roman" w:hAnsi="Georgia" w:cs="Arial"/>
          <w:sz w:val="20"/>
          <w:szCs w:val="20"/>
        </w:rPr>
        <w:t xml:space="preserve"> subject to threats of violence, physical punishment, confinement, or other form of physical, sexual, psychological, or verbal harassment or abuse. </w:t>
      </w:r>
    </w:p>
    <w:p w:rsidR="00D31CAF" w:rsidRPr="00C35DE4" w:rsidRDefault="00D31CAF" w:rsidP="00D31CAF">
      <w:pPr>
        <w:pStyle w:val="ListParagraph"/>
        <w:ind w:left="360"/>
        <w:rPr>
          <w:rFonts w:ascii="Georgia" w:eastAsia="Times New Roman" w:hAnsi="Georgia" w:cs="Arial"/>
          <w:b/>
          <w:bCs/>
          <w:sz w:val="20"/>
          <w:szCs w:val="20"/>
        </w:rPr>
      </w:pPr>
    </w:p>
    <w:p w:rsidR="00D31CAF" w:rsidRPr="00C35DE4" w:rsidRDefault="0086668B" w:rsidP="00D31CAF">
      <w:pPr>
        <w:pStyle w:val="ListParagraph"/>
        <w:numPr>
          <w:ilvl w:val="0"/>
          <w:numId w:val="6"/>
        </w:numPr>
        <w:shd w:val="clear" w:color="auto" w:fill="FFFFFF"/>
        <w:spacing w:after="0" w:line="240" w:lineRule="auto"/>
        <w:ind w:left="360"/>
        <w:textAlignment w:val="bottom"/>
        <w:rPr>
          <w:rFonts w:ascii="Georgia" w:hAnsi="Georgia"/>
          <w:sz w:val="20"/>
          <w:szCs w:val="20"/>
        </w:rPr>
      </w:pPr>
      <w:r w:rsidRPr="00C35DE4">
        <w:rPr>
          <w:rFonts w:ascii="Georgia" w:eastAsia="Times New Roman" w:hAnsi="Georgia" w:cs="Arial"/>
          <w:b/>
          <w:bCs/>
          <w:sz w:val="20"/>
          <w:szCs w:val="20"/>
        </w:rPr>
        <w:t>Ethical Business Practices</w:t>
      </w:r>
      <w:r w:rsidR="006F3EF8" w:rsidRPr="00C35DE4">
        <w:rPr>
          <w:rFonts w:ascii="Georgia" w:hAnsi="Georgia"/>
          <w:sz w:val="20"/>
          <w:szCs w:val="20"/>
        </w:rPr>
        <w:t xml:space="preserve"> </w:t>
      </w:r>
    </w:p>
    <w:p w:rsidR="00D31CAF" w:rsidRPr="00C35DE4" w:rsidRDefault="00D31CAF" w:rsidP="00D31CAF">
      <w:pPr>
        <w:autoSpaceDE w:val="0"/>
        <w:autoSpaceDN w:val="0"/>
        <w:adjustRightInd w:val="0"/>
        <w:spacing w:after="0" w:line="240" w:lineRule="auto"/>
        <w:ind w:left="360"/>
        <w:rPr>
          <w:rFonts w:ascii="Georgia" w:hAnsi="Georgia" w:cs="Arial"/>
          <w:sz w:val="20"/>
          <w:szCs w:val="20"/>
        </w:rPr>
      </w:pPr>
      <w:r w:rsidRPr="00C35DE4">
        <w:rPr>
          <w:rFonts w:ascii="Georgia" w:hAnsi="Georgia"/>
          <w:sz w:val="20"/>
          <w:szCs w:val="20"/>
        </w:rPr>
        <w:t xml:space="preserve">Bribery, extortion, kickbacks and facilitation payments are </w:t>
      </w:r>
      <w:r w:rsidR="00FD393F">
        <w:rPr>
          <w:rFonts w:ascii="Georgia" w:hAnsi="Georgia"/>
          <w:sz w:val="20"/>
          <w:szCs w:val="20"/>
        </w:rPr>
        <w:t xml:space="preserve">expressly </w:t>
      </w:r>
      <w:r w:rsidRPr="00C35DE4">
        <w:rPr>
          <w:rFonts w:ascii="Georgia" w:hAnsi="Georgia"/>
          <w:sz w:val="20"/>
          <w:szCs w:val="20"/>
        </w:rPr>
        <w:t>prohibited</w:t>
      </w:r>
      <w:r w:rsidR="00FD393F">
        <w:rPr>
          <w:rFonts w:ascii="Georgia" w:hAnsi="Georgia"/>
          <w:sz w:val="20"/>
          <w:szCs w:val="20"/>
        </w:rPr>
        <w:t xml:space="preserve"> by Descartes in any of its dealing with Business Partners, or any other party</w:t>
      </w:r>
      <w:r w:rsidRPr="00C35DE4">
        <w:rPr>
          <w:rFonts w:ascii="Georgia" w:hAnsi="Georgia"/>
          <w:sz w:val="20"/>
          <w:szCs w:val="20"/>
        </w:rPr>
        <w:t xml:space="preserve">.  </w:t>
      </w:r>
      <w:r w:rsidR="00F652A2">
        <w:rPr>
          <w:rFonts w:ascii="Georgia" w:hAnsi="Georgia"/>
          <w:sz w:val="20"/>
          <w:szCs w:val="20"/>
        </w:rPr>
        <w:t>Business Partner</w:t>
      </w:r>
      <w:r w:rsidRPr="00C35DE4">
        <w:rPr>
          <w:rFonts w:ascii="Georgia" w:hAnsi="Georgia"/>
          <w:sz w:val="20"/>
          <w:szCs w:val="20"/>
        </w:rPr>
        <w:t>s must comply with all applicable anti-bribery and anticorruption laws</w:t>
      </w:r>
      <w:r w:rsidR="00110D93">
        <w:rPr>
          <w:rFonts w:ascii="Georgia" w:hAnsi="Georgia"/>
          <w:sz w:val="20"/>
          <w:szCs w:val="20"/>
        </w:rPr>
        <w:t xml:space="preserve"> to which they are subject</w:t>
      </w:r>
      <w:r w:rsidRPr="00C35DE4">
        <w:rPr>
          <w:rFonts w:ascii="Georgia" w:hAnsi="Georgia"/>
          <w:sz w:val="20"/>
          <w:szCs w:val="20"/>
        </w:rPr>
        <w:t xml:space="preserve">.  In addition to the U.S. Foreign Corrupt Practices Act (FCPA), Descartes is also subject to the UK Bribery Act which prohibits bribery of any kind (including both government officials and private commercial businesses).  Improper payments by </w:t>
      </w:r>
      <w:r w:rsidR="00F652A2">
        <w:rPr>
          <w:rFonts w:ascii="Georgia" w:hAnsi="Georgia"/>
          <w:sz w:val="20"/>
          <w:szCs w:val="20"/>
        </w:rPr>
        <w:t>Business Partner</w:t>
      </w:r>
      <w:r w:rsidRPr="00C35DE4">
        <w:rPr>
          <w:rFonts w:ascii="Georgia" w:hAnsi="Georgia"/>
          <w:sz w:val="20"/>
          <w:szCs w:val="20"/>
        </w:rPr>
        <w:t xml:space="preserve">s can create liability for </w:t>
      </w:r>
      <w:r w:rsidR="0014300F">
        <w:rPr>
          <w:rFonts w:ascii="Georgia" w:hAnsi="Georgia"/>
          <w:sz w:val="20"/>
          <w:szCs w:val="20"/>
        </w:rPr>
        <w:t xml:space="preserve">both </w:t>
      </w:r>
      <w:r w:rsidRPr="00C35DE4">
        <w:rPr>
          <w:rFonts w:ascii="Georgia" w:hAnsi="Georgia"/>
          <w:sz w:val="20"/>
          <w:szCs w:val="20"/>
        </w:rPr>
        <w:t xml:space="preserve">Descartes and </w:t>
      </w:r>
      <w:r w:rsidR="00F652A2">
        <w:rPr>
          <w:rFonts w:ascii="Georgia" w:hAnsi="Georgia"/>
          <w:sz w:val="20"/>
          <w:szCs w:val="20"/>
        </w:rPr>
        <w:t>Business Partner</w:t>
      </w:r>
      <w:r w:rsidRPr="00C35DE4">
        <w:rPr>
          <w:rFonts w:ascii="Georgia" w:hAnsi="Georgia"/>
          <w:sz w:val="20"/>
          <w:szCs w:val="20"/>
        </w:rPr>
        <w:t>s.</w:t>
      </w:r>
      <w:r w:rsidRPr="00C35DE4">
        <w:rPr>
          <w:rFonts w:ascii="Georgia" w:hAnsi="Georgia" w:cs="Arial"/>
          <w:sz w:val="20"/>
          <w:szCs w:val="20"/>
        </w:rPr>
        <w:t xml:space="preserve"> Monitoring and enforcement procedures shall be implemented </w:t>
      </w:r>
      <w:r w:rsidR="00C35DE4">
        <w:rPr>
          <w:rFonts w:ascii="Georgia" w:hAnsi="Georgia" w:cs="Arial"/>
          <w:sz w:val="20"/>
          <w:szCs w:val="20"/>
        </w:rPr>
        <w:t xml:space="preserve">by </w:t>
      </w:r>
      <w:r w:rsidR="00F652A2">
        <w:rPr>
          <w:rFonts w:ascii="Georgia" w:hAnsi="Georgia" w:cs="Arial"/>
          <w:sz w:val="20"/>
          <w:szCs w:val="20"/>
        </w:rPr>
        <w:t>Business Partner</w:t>
      </w:r>
      <w:r w:rsidR="00C35DE4">
        <w:rPr>
          <w:rFonts w:ascii="Georgia" w:hAnsi="Georgia" w:cs="Arial"/>
          <w:sz w:val="20"/>
          <w:szCs w:val="20"/>
        </w:rPr>
        <w:t xml:space="preserve"> </w:t>
      </w:r>
      <w:r w:rsidRPr="00C35DE4">
        <w:rPr>
          <w:rFonts w:ascii="Georgia" w:hAnsi="Georgia" w:cs="Arial"/>
          <w:sz w:val="20"/>
          <w:szCs w:val="20"/>
        </w:rPr>
        <w:t xml:space="preserve">to ensure </w:t>
      </w:r>
      <w:r w:rsidR="00C35DE4">
        <w:rPr>
          <w:rFonts w:ascii="Georgia" w:hAnsi="Georgia" w:cs="Arial"/>
          <w:sz w:val="20"/>
          <w:szCs w:val="20"/>
        </w:rPr>
        <w:t xml:space="preserve">their </w:t>
      </w:r>
      <w:r w:rsidRPr="00C35DE4">
        <w:rPr>
          <w:rFonts w:ascii="Georgia" w:hAnsi="Georgia" w:cs="Arial"/>
          <w:sz w:val="20"/>
          <w:szCs w:val="20"/>
        </w:rPr>
        <w:t xml:space="preserve">compliance with </w:t>
      </w:r>
      <w:r w:rsidR="00110D93">
        <w:rPr>
          <w:rFonts w:ascii="Georgia" w:hAnsi="Georgia" w:cs="Arial"/>
          <w:sz w:val="20"/>
          <w:szCs w:val="20"/>
        </w:rPr>
        <w:t xml:space="preserve">applicable </w:t>
      </w:r>
      <w:r w:rsidRPr="00C35DE4">
        <w:rPr>
          <w:rFonts w:ascii="Georgia" w:hAnsi="Georgia" w:cs="Arial"/>
          <w:sz w:val="20"/>
          <w:szCs w:val="20"/>
        </w:rPr>
        <w:t>anti-corruption laws.</w:t>
      </w:r>
    </w:p>
    <w:p w:rsidR="00D31CAF" w:rsidRPr="00C35DE4" w:rsidRDefault="00D31CAF" w:rsidP="00D31CAF">
      <w:pPr>
        <w:pStyle w:val="Heading5"/>
        <w:spacing w:before="0" w:line="240" w:lineRule="auto"/>
        <w:ind w:left="360"/>
        <w:rPr>
          <w:rFonts w:ascii="Georgia" w:hAnsi="Georgia"/>
          <w:color w:val="auto"/>
          <w:sz w:val="20"/>
          <w:szCs w:val="20"/>
        </w:rPr>
      </w:pPr>
    </w:p>
    <w:p w:rsidR="00D31CAF" w:rsidRPr="00C35DE4" w:rsidRDefault="00F652A2" w:rsidP="00D31CAF">
      <w:pPr>
        <w:shd w:val="clear" w:color="auto" w:fill="FFFFFF"/>
        <w:spacing w:after="0" w:line="240" w:lineRule="auto"/>
        <w:ind w:left="360"/>
        <w:textAlignment w:val="bottom"/>
        <w:rPr>
          <w:rFonts w:ascii="Georgia" w:hAnsi="Georgia" w:cs="Arial"/>
          <w:sz w:val="20"/>
          <w:szCs w:val="20"/>
        </w:rPr>
      </w:pPr>
      <w:r>
        <w:rPr>
          <w:rFonts w:ascii="Georgia" w:hAnsi="Georgia" w:cs="Arial"/>
          <w:bCs/>
          <w:sz w:val="20"/>
          <w:szCs w:val="20"/>
        </w:rPr>
        <w:t>Business Partner</w:t>
      </w:r>
      <w:r w:rsidR="00D31CAF" w:rsidRPr="00C35DE4">
        <w:rPr>
          <w:rFonts w:ascii="Georgia" w:hAnsi="Georgia" w:cs="Arial"/>
          <w:bCs/>
          <w:sz w:val="20"/>
          <w:szCs w:val="20"/>
        </w:rPr>
        <w:t xml:space="preserve">s are expected to observe Descartes’ </w:t>
      </w:r>
      <w:r w:rsidR="00C33C1B">
        <w:rPr>
          <w:rFonts w:ascii="Georgia" w:hAnsi="Georgia" w:cs="Arial"/>
          <w:bCs/>
          <w:sz w:val="20"/>
          <w:szCs w:val="20"/>
        </w:rPr>
        <w:t>guidelines</w:t>
      </w:r>
      <w:r w:rsidR="00C33C1B" w:rsidRPr="00C35DE4">
        <w:rPr>
          <w:rFonts w:ascii="Georgia" w:hAnsi="Georgia" w:cs="Arial"/>
          <w:bCs/>
          <w:sz w:val="20"/>
          <w:szCs w:val="20"/>
        </w:rPr>
        <w:t xml:space="preserve"> </w:t>
      </w:r>
      <w:r w:rsidR="00D31CAF" w:rsidRPr="00C35DE4">
        <w:rPr>
          <w:rFonts w:ascii="Georgia" w:hAnsi="Georgia" w:cs="Arial"/>
          <w:bCs/>
          <w:sz w:val="20"/>
          <w:szCs w:val="20"/>
        </w:rPr>
        <w:t xml:space="preserve">regarding gifts and entertainment and conflicts of interest when dealing with Descartes employees. </w:t>
      </w:r>
      <w:r>
        <w:rPr>
          <w:rFonts w:ascii="Georgia" w:hAnsi="Georgia" w:cs="Arial"/>
          <w:sz w:val="20"/>
          <w:szCs w:val="20"/>
        </w:rPr>
        <w:t>Business Partner</w:t>
      </w:r>
      <w:r w:rsidR="00D31CAF" w:rsidRPr="00C35DE4">
        <w:rPr>
          <w:rFonts w:ascii="Georgia" w:hAnsi="Georgia" w:cs="Arial"/>
          <w:sz w:val="20"/>
          <w:szCs w:val="20"/>
        </w:rPr>
        <w:t xml:space="preserve">s are prohibited from providing or offering gifts to Descartes employees that could inappropriately influence Descartes’ business decisions or </w:t>
      </w:r>
      <w:r w:rsidR="00110D93">
        <w:rPr>
          <w:rFonts w:ascii="Georgia" w:hAnsi="Georgia" w:cs="Arial"/>
          <w:sz w:val="20"/>
          <w:szCs w:val="20"/>
        </w:rPr>
        <w:t xml:space="preserve">be used to </w:t>
      </w:r>
      <w:r w:rsidR="00D31CAF" w:rsidRPr="00C35DE4">
        <w:rPr>
          <w:rFonts w:ascii="Georgia" w:hAnsi="Georgia" w:cs="Arial"/>
          <w:sz w:val="20"/>
          <w:szCs w:val="20"/>
        </w:rPr>
        <w:t xml:space="preserve">gain an unfair advantage. </w:t>
      </w:r>
    </w:p>
    <w:p w:rsidR="00D31CAF" w:rsidRPr="00C35DE4" w:rsidRDefault="00D31CAF" w:rsidP="00D31CAF">
      <w:pPr>
        <w:autoSpaceDE w:val="0"/>
        <w:autoSpaceDN w:val="0"/>
        <w:adjustRightInd w:val="0"/>
        <w:spacing w:after="0" w:line="240" w:lineRule="auto"/>
        <w:ind w:left="360"/>
        <w:rPr>
          <w:rFonts w:ascii="Georgia" w:hAnsi="Georgia" w:cs="Arial"/>
          <w:sz w:val="20"/>
          <w:szCs w:val="20"/>
        </w:rPr>
      </w:pPr>
    </w:p>
    <w:p w:rsidR="00D31CAF" w:rsidRPr="00C35DE4" w:rsidRDefault="00F652A2" w:rsidP="00D31CAF">
      <w:pPr>
        <w:shd w:val="clear" w:color="auto" w:fill="FFFFFF"/>
        <w:spacing w:after="0" w:line="240" w:lineRule="auto"/>
        <w:ind w:left="360"/>
        <w:textAlignment w:val="bottom"/>
        <w:rPr>
          <w:rFonts w:ascii="Georgia" w:eastAsia="Times New Roman" w:hAnsi="Georgia" w:cs="Arial"/>
          <w:sz w:val="20"/>
          <w:szCs w:val="20"/>
        </w:rPr>
      </w:pPr>
      <w:r>
        <w:rPr>
          <w:rFonts w:ascii="Georgia" w:eastAsia="Times New Roman" w:hAnsi="Georgia" w:cs="Arial"/>
          <w:sz w:val="20"/>
          <w:szCs w:val="20"/>
        </w:rPr>
        <w:t>Business Partner</w:t>
      </w:r>
      <w:r w:rsidR="00D31CAF" w:rsidRPr="00C35DE4">
        <w:rPr>
          <w:rFonts w:ascii="Georgia" w:eastAsia="Times New Roman" w:hAnsi="Georgia" w:cs="Arial"/>
          <w:sz w:val="20"/>
          <w:szCs w:val="20"/>
        </w:rPr>
        <w:t xml:space="preserve">s shall not engage in collusive bidding, price fixing, price discrimination, or other unfair trade practices in violation of antitrust laws. </w:t>
      </w:r>
    </w:p>
    <w:p w:rsidR="00D31CAF" w:rsidRPr="00C35DE4" w:rsidRDefault="00D31CAF" w:rsidP="00D31CAF">
      <w:pPr>
        <w:autoSpaceDE w:val="0"/>
        <w:autoSpaceDN w:val="0"/>
        <w:adjustRightInd w:val="0"/>
        <w:spacing w:after="0" w:line="240" w:lineRule="auto"/>
        <w:ind w:left="360"/>
        <w:rPr>
          <w:rFonts w:ascii="Georgia" w:hAnsi="Georgia" w:cs="Arial"/>
          <w:sz w:val="20"/>
          <w:szCs w:val="20"/>
        </w:rPr>
      </w:pPr>
    </w:p>
    <w:p w:rsidR="00D31CAF" w:rsidRPr="00C35DE4" w:rsidRDefault="00D31CAF" w:rsidP="00D31CAF">
      <w:pPr>
        <w:autoSpaceDE w:val="0"/>
        <w:autoSpaceDN w:val="0"/>
        <w:adjustRightInd w:val="0"/>
        <w:spacing w:after="0" w:line="240" w:lineRule="auto"/>
        <w:ind w:left="360"/>
        <w:rPr>
          <w:rFonts w:ascii="Georgia" w:hAnsi="Georgia" w:cs="Arial"/>
          <w:sz w:val="20"/>
          <w:szCs w:val="20"/>
        </w:rPr>
      </w:pPr>
      <w:r w:rsidRPr="00C35DE4">
        <w:rPr>
          <w:rFonts w:ascii="Georgia" w:hAnsi="Georgia" w:cs="Arial"/>
          <w:sz w:val="20"/>
          <w:szCs w:val="20"/>
        </w:rPr>
        <w:lastRenderedPageBreak/>
        <w:t xml:space="preserve">All business dealings should be transparently performed and accurately reflected on </w:t>
      </w:r>
      <w:r w:rsidR="00F652A2">
        <w:rPr>
          <w:rFonts w:ascii="Georgia" w:hAnsi="Georgia" w:cs="Arial"/>
          <w:sz w:val="20"/>
          <w:szCs w:val="20"/>
        </w:rPr>
        <w:t>Business Partner</w:t>
      </w:r>
      <w:r w:rsidRPr="00C35DE4">
        <w:rPr>
          <w:rFonts w:ascii="Georgia" w:hAnsi="Georgia" w:cs="Arial"/>
          <w:sz w:val="20"/>
          <w:szCs w:val="20"/>
        </w:rPr>
        <w:t xml:space="preserve">’s business books and records.   Falsification of records or </w:t>
      </w:r>
      <w:r w:rsidR="00A10D40" w:rsidRPr="00C35DE4">
        <w:rPr>
          <w:rFonts w:ascii="Georgia" w:hAnsi="Georgia" w:cs="Arial"/>
          <w:sz w:val="20"/>
          <w:szCs w:val="20"/>
        </w:rPr>
        <w:t>misrepresentation of conditions or practices is</w:t>
      </w:r>
      <w:r w:rsidRPr="00C35DE4">
        <w:rPr>
          <w:rFonts w:ascii="Georgia" w:hAnsi="Georgia" w:cs="Arial"/>
          <w:sz w:val="20"/>
          <w:szCs w:val="20"/>
        </w:rPr>
        <w:t xml:space="preserve"> unacceptable.</w:t>
      </w:r>
    </w:p>
    <w:p w:rsidR="00D31CAF" w:rsidRPr="00C35DE4" w:rsidRDefault="00D31CAF" w:rsidP="00D31CAF">
      <w:pPr>
        <w:pStyle w:val="ListParagraph"/>
        <w:rPr>
          <w:rFonts w:ascii="Georgia" w:hAnsi="Georgia"/>
          <w:sz w:val="20"/>
          <w:szCs w:val="20"/>
        </w:rPr>
      </w:pPr>
    </w:p>
    <w:p w:rsidR="00D31CAF" w:rsidRPr="00C35DE4" w:rsidRDefault="00702D41" w:rsidP="00CB1DA6">
      <w:pPr>
        <w:pStyle w:val="ListParagraph"/>
        <w:numPr>
          <w:ilvl w:val="0"/>
          <w:numId w:val="6"/>
        </w:numPr>
        <w:shd w:val="clear" w:color="auto" w:fill="FFFFFF"/>
        <w:autoSpaceDE w:val="0"/>
        <w:autoSpaceDN w:val="0"/>
        <w:adjustRightInd w:val="0"/>
        <w:spacing w:after="0" w:line="240" w:lineRule="auto"/>
        <w:ind w:left="360"/>
        <w:textAlignment w:val="bottom"/>
        <w:rPr>
          <w:rFonts w:ascii="Georgia" w:hAnsi="Georgia" w:cs="Arial"/>
          <w:sz w:val="20"/>
          <w:szCs w:val="20"/>
        </w:rPr>
      </w:pPr>
      <w:r w:rsidRPr="00C35DE4">
        <w:rPr>
          <w:rFonts w:ascii="Georgia" w:hAnsi="Georgia" w:cs="Arial,Bold"/>
          <w:b/>
          <w:bCs/>
          <w:sz w:val="20"/>
          <w:szCs w:val="20"/>
        </w:rPr>
        <w:t xml:space="preserve">Intellectual Property </w:t>
      </w:r>
    </w:p>
    <w:p w:rsidR="00D31CAF" w:rsidRPr="00C35DE4" w:rsidRDefault="00702D41" w:rsidP="00D31CAF">
      <w:pPr>
        <w:pStyle w:val="ListParagraph"/>
        <w:shd w:val="clear" w:color="auto" w:fill="FFFFFF"/>
        <w:autoSpaceDE w:val="0"/>
        <w:autoSpaceDN w:val="0"/>
        <w:adjustRightInd w:val="0"/>
        <w:spacing w:after="0" w:line="240" w:lineRule="auto"/>
        <w:ind w:left="360"/>
        <w:textAlignment w:val="bottom"/>
        <w:rPr>
          <w:rFonts w:ascii="Georgia" w:hAnsi="Georgia" w:cs="Arial"/>
          <w:sz w:val="20"/>
          <w:szCs w:val="20"/>
        </w:rPr>
      </w:pPr>
      <w:r w:rsidRPr="00C35DE4">
        <w:rPr>
          <w:rFonts w:ascii="Georgia" w:hAnsi="Georgia" w:cs="Arial"/>
          <w:sz w:val="20"/>
          <w:szCs w:val="20"/>
        </w:rPr>
        <w:t>Intellectual property rights</w:t>
      </w:r>
      <w:r w:rsidR="00A10D40">
        <w:rPr>
          <w:rFonts w:ascii="Georgia" w:hAnsi="Georgia" w:cs="Arial"/>
          <w:sz w:val="20"/>
          <w:szCs w:val="20"/>
        </w:rPr>
        <w:t>, including use of trademarks and copyright,</w:t>
      </w:r>
      <w:r w:rsidRPr="00C35DE4">
        <w:rPr>
          <w:rFonts w:ascii="Georgia" w:hAnsi="Georgia" w:cs="Arial"/>
          <w:sz w:val="20"/>
          <w:szCs w:val="20"/>
        </w:rPr>
        <w:t xml:space="preserve"> are to be respected; transfer of technology and know-how is to be done in a manner that protects intellectual property rights.</w:t>
      </w:r>
    </w:p>
    <w:p w:rsidR="00D31CAF" w:rsidRPr="00C35DE4" w:rsidRDefault="00D31CAF" w:rsidP="00D31CAF">
      <w:pPr>
        <w:pStyle w:val="ListParagraph"/>
        <w:shd w:val="clear" w:color="auto" w:fill="FFFFFF"/>
        <w:autoSpaceDE w:val="0"/>
        <w:autoSpaceDN w:val="0"/>
        <w:adjustRightInd w:val="0"/>
        <w:spacing w:after="0" w:line="240" w:lineRule="auto"/>
        <w:ind w:left="360"/>
        <w:textAlignment w:val="bottom"/>
        <w:rPr>
          <w:rFonts w:ascii="Georgia" w:hAnsi="Georgia" w:cs="Arial"/>
          <w:sz w:val="20"/>
          <w:szCs w:val="20"/>
        </w:rPr>
      </w:pPr>
    </w:p>
    <w:p w:rsidR="00D31CAF" w:rsidRPr="00C35DE4" w:rsidRDefault="00702D41" w:rsidP="00CB1DA6">
      <w:pPr>
        <w:pStyle w:val="ListParagraph"/>
        <w:numPr>
          <w:ilvl w:val="0"/>
          <w:numId w:val="6"/>
        </w:numPr>
        <w:shd w:val="clear" w:color="auto" w:fill="FFFFFF"/>
        <w:autoSpaceDE w:val="0"/>
        <w:autoSpaceDN w:val="0"/>
        <w:adjustRightInd w:val="0"/>
        <w:spacing w:after="0" w:line="240" w:lineRule="auto"/>
        <w:ind w:left="360"/>
        <w:textAlignment w:val="bottom"/>
        <w:rPr>
          <w:rFonts w:ascii="Georgia" w:hAnsi="Georgia" w:cs="Arial"/>
          <w:sz w:val="20"/>
          <w:szCs w:val="20"/>
        </w:rPr>
      </w:pPr>
      <w:r w:rsidRPr="00C35DE4">
        <w:rPr>
          <w:rFonts w:ascii="Georgia" w:hAnsi="Georgia" w:cs="Arial,Bold"/>
          <w:b/>
          <w:bCs/>
          <w:sz w:val="20"/>
          <w:szCs w:val="20"/>
        </w:rPr>
        <w:t xml:space="preserve">Responsible Sourcing of Minerals </w:t>
      </w:r>
    </w:p>
    <w:p w:rsidR="00D31CAF" w:rsidRPr="00C35DE4" w:rsidRDefault="00F652A2" w:rsidP="00D31CAF">
      <w:pPr>
        <w:pStyle w:val="ListParagraph"/>
        <w:shd w:val="clear" w:color="auto" w:fill="FFFFFF"/>
        <w:autoSpaceDE w:val="0"/>
        <w:autoSpaceDN w:val="0"/>
        <w:adjustRightInd w:val="0"/>
        <w:spacing w:after="0" w:line="240" w:lineRule="auto"/>
        <w:ind w:left="360"/>
        <w:textAlignment w:val="bottom"/>
        <w:rPr>
          <w:rFonts w:ascii="Georgia" w:hAnsi="Georgia" w:cs="Arial"/>
          <w:sz w:val="20"/>
          <w:szCs w:val="20"/>
        </w:rPr>
      </w:pPr>
      <w:r>
        <w:rPr>
          <w:rFonts w:ascii="Georgia" w:hAnsi="Georgia" w:cs="Arial"/>
          <w:sz w:val="20"/>
          <w:szCs w:val="20"/>
        </w:rPr>
        <w:t>Business Partner</w:t>
      </w:r>
      <w:r w:rsidR="00702D41" w:rsidRPr="00C35DE4">
        <w:rPr>
          <w:rFonts w:ascii="Georgia" w:hAnsi="Georgia" w:cs="Arial"/>
          <w:sz w:val="20"/>
          <w:szCs w:val="20"/>
        </w:rPr>
        <w:t>s shall have a polic</w:t>
      </w:r>
      <w:r w:rsidR="00A10D40">
        <w:rPr>
          <w:rFonts w:ascii="Georgia" w:hAnsi="Georgia" w:cs="Arial"/>
          <w:sz w:val="20"/>
          <w:szCs w:val="20"/>
        </w:rPr>
        <w:t xml:space="preserve">y to reasonably assure that minerals used </w:t>
      </w:r>
      <w:r w:rsidR="00702D41" w:rsidRPr="00C35DE4">
        <w:rPr>
          <w:rFonts w:ascii="Georgia" w:hAnsi="Georgia" w:cs="Arial"/>
          <w:sz w:val="20"/>
          <w:szCs w:val="20"/>
        </w:rPr>
        <w:t xml:space="preserve">in the products they manufacture do not directly or indirectly finance or benefit armed groups that are perpetrators of serious human rights abuses in the Democratic Republic of the Congo or an adjoining country. Participants shall exercise due diligence on the source and chain of custody of </w:t>
      </w:r>
      <w:r w:rsidR="00110D93">
        <w:rPr>
          <w:rFonts w:ascii="Georgia" w:hAnsi="Georgia" w:cs="Arial"/>
          <w:sz w:val="20"/>
          <w:szCs w:val="20"/>
        </w:rPr>
        <w:t xml:space="preserve">products that contain </w:t>
      </w:r>
      <w:r w:rsidR="00702D41" w:rsidRPr="00C35DE4">
        <w:rPr>
          <w:rFonts w:ascii="Georgia" w:hAnsi="Georgia" w:cs="Arial"/>
          <w:sz w:val="20"/>
          <w:szCs w:val="20"/>
        </w:rPr>
        <w:t xml:space="preserve">these minerals and make their due diligence measures available to </w:t>
      </w:r>
      <w:r w:rsidR="00110D93">
        <w:rPr>
          <w:rFonts w:ascii="Georgia" w:hAnsi="Georgia" w:cs="Arial"/>
          <w:sz w:val="20"/>
          <w:szCs w:val="20"/>
        </w:rPr>
        <w:t xml:space="preserve">Descartes </w:t>
      </w:r>
      <w:r w:rsidR="00702D41" w:rsidRPr="00C35DE4">
        <w:rPr>
          <w:rFonts w:ascii="Georgia" w:hAnsi="Georgia" w:cs="Arial"/>
          <w:sz w:val="20"/>
          <w:szCs w:val="20"/>
        </w:rPr>
        <w:t xml:space="preserve">upon request. </w:t>
      </w:r>
      <w:r w:rsidR="001E43E4">
        <w:rPr>
          <w:rFonts w:ascii="Georgia" w:hAnsi="Georgia" w:cs="Arial"/>
          <w:sz w:val="20"/>
          <w:szCs w:val="20"/>
        </w:rPr>
        <w:t xml:space="preserve"> </w:t>
      </w:r>
      <w:proofErr w:type="gramStart"/>
      <w:r w:rsidR="00702D41" w:rsidRPr="00C35DE4">
        <w:rPr>
          <w:rFonts w:ascii="Georgia" w:hAnsi="Georgia" w:cs="Arial"/>
          <w:sz w:val="20"/>
          <w:szCs w:val="20"/>
        </w:rPr>
        <w:t xml:space="preserve">Reference also Descartes </w:t>
      </w:r>
      <w:r w:rsidR="00702D41" w:rsidRPr="00A10D40">
        <w:rPr>
          <w:rFonts w:ascii="Georgia" w:hAnsi="Georgia" w:cs="Arial"/>
          <w:sz w:val="20"/>
          <w:szCs w:val="20"/>
        </w:rPr>
        <w:t>Policy</w:t>
      </w:r>
      <w:r w:rsidR="00A10D40" w:rsidRPr="00A10D40">
        <w:rPr>
          <w:rFonts w:ascii="Georgia" w:hAnsi="Georgia" w:cs="Arial"/>
          <w:sz w:val="20"/>
          <w:szCs w:val="20"/>
        </w:rPr>
        <w:t xml:space="preserve"> on Conflict Minerals</w:t>
      </w:r>
      <w:r w:rsidR="00A10D40">
        <w:rPr>
          <w:rFonts w:ascii="Georgia" w:hAnsi="Georgia" w:cs="Arial"/>
          <w:sz w:val="20"/>
          <w:szCs w:val="20"/>
        </w:rPr>
        <w:t xml:space="preserve"> (</w:t>
      </w:r>
      <w:hyperlink r:id="rId8" w:history="1">
        <w:r w:rsidR="00A10D40" w:rsidRPr="00593EE9">
          <w:rPr>
            <w:rStyle w:val="Hyperlink"/>
            <w:rFonts w:ascii="Georgia" w:hAnsi="Georgia" w:cs="Arial"/>
            <w:sz w:val="20"/>
            <w:szCs w:val="20"/>
          </w:rPr>
          <w:t>www.descartes.com/descartes/social-responsibility-sustainability</w:t>
        </w:r>
      </w:hyperlink>
      <w:r w:rsidR="00A10D40">
        <w:rPr>
          <w:rFonts w:ascii="Georgia" w:hAnsi="Georgia" w:cs="Arial"/>
          <w:sz w:val="20"/>
          <w:szCs w:val="20"/>
        </w:rPr>
        <w:t>)</w:t>
      </w:r>
      <w:r w:rsidR="00702D41" w:rsidRPr="00C35DE4">
        <w:rPr>
          <w:rFonts w:ascii="Georgia" w:hAnsi="Georgia" w:cs="Arial"/>
          <w:sz w:val="20"/>
          <w:szCs w:val="20"/>
        </w:rPr>
        <w:t>.</w:t>
      </w:r>
      <w:proofErr w:type="gramEnd"/>
    </w:p>
    <w:p w:rsidR="00D31CAF" w:rsidRPr="00C35DE4" w:rsidRDefault="00D31CAF" w:rsidP="00D31CAF">
      <w:pPr>
        <w:pStyle w:val="ListParagraph"/>
        <w:rPr>
          <w:rFonts w:ascii="Georgia" w:hAnsi="Georgia" w:cs="Arial,Bold"/>
          <w:b/>
          <w:bCs/>
          <w:sz w:val="20"/>
          <w:szCs w:val="20"/>
        </w:rPr>
      </w:pPr>
    </w:p>
    <w:p w:rsidR="00D31CAF" w:rsidRPr="00C35DE4" w:rsidRDefault="00702D41" w:rsidP="00CB1DA6">
      <w:pPr>
        <w:pStyle w:val="ListParagraph"/>
        <w:numPr>
          <w:ilvl w:val="0"/>
          <w:numId w:val="6"/>
        </w:numPr>
        <w:shd w:val="clear" w:color="auto" w:fill="FFFFFF"/>
        <w:autoSpaceDE w:val="0"/>
        <w:autoSpaceDN w:val="0"/>
        <w:adjustRightInd w:val="0"/>
        <w:spacing w:after="0" w:line="240" w:lineRule="auto"/>
        <w:ind w:left="360"/>
        <w:textAlignment w:val="bottom"/>
        <w:rPr>
          <w:rFonts w:ascii="Georgia" w:hAnsi="Georgia" w:cs="Arial"/>
          <w:sz w:val="20"/>
          <w:szCs w:val="20"/>
        </w:rPr>
      </w:pPr>
      <w:r w:rsidRPr="00C35DE4">
        <w:rPr>
          <w:rFonts w:ascii="Georgia" w:hAnsi="Georgia" w:cs="Arial,Bold"/>
          <w:b/>
          <w:bCs/>
          <w:sz w:val="20"/>
          <w:szCs w:val="20"/>
        </w:rPr>
        <w:t xml:space="preserve">Privacy </w:t>
      </w:r>
    </w:p>
    <w:p w:rsidR="00D31CAF" w:rsidRPr="00C35DE4" w:rsidRDefault="00F652A2" w:rsidP="00D31CAF">
      <w:pPr>
        <w:pStyle w:val="ListParagraph"/>
        <w:shd w:val="clear" w:color="auto" w:fill="FFFFFF"/>
        <w:autoSpaceDE w:val="0"/>
        <w:autoSpaceDN w:val="0"/>
        <w:adjustRightInd w:val="0"/>
        <w:spacing w:after="0" w:line="240" w:lineRule="auto"/>
        <w:ind w:left="360"/>
        <w:textAlignment w:val="bottom"/>
        <w:rPr>
          <w:rFonts w:ascii="Georgia" w:hAnsi="Georgia" w:cs="Arial"/>
          <w:sz w:val="20"/>
          <w:szCs w:val="20"/>
        </w:rPr>
      </w:pPr>
      <w:r>
        <w:rPr>
          <w:rFonts w:ascii="Georgia" w:hAnsi="Georgia" w:cs="Arial"/>
          <w:sz w:val="20"/>
          <w:szCs w:val="20"/>
        </w:rPr>
        <w:t>Business Partner</w:t>
      </w:r>
      <w:r w:rsidR="00702D41" w:rsidRPr="00C35DE4">
        <w:rPr>
          <w:rFonts w:ascii="Georgia" w:hAnsi="Georgia" w:cs="Arial"/>
          <w:sz w:val="20"/>
          <w:szCs w:val="20"/>
        </w:rPr>
        <w:t xml:space="preserve">s are to commit to protecting the reasonable privacy expectations of personal information of everyone they do business with, including suppliers, customers, consumers and employees. </w:t>
      </w:r>
      <w:r>
        <w:rPr>
          <w:rFonts w:ascii="Georgia" w:hAnsi="Georgia" w:cs="Arial"/>
          <w:sz w:val="20"/>
          <w:szCs w:val="20"/>
        </w:rPr>
        <w:t>Business Partner</w:t>
      </w:r>
      <w:r w:rsidR="00702D41" w:rsidRPr="00C35DE4">
        <w:rPr>
          <w:rFonts w:ascii="Georgia" w:hAnsi="Georgia" w:cs="Arial"/>
          <w:sz w:val="20"/>
          <w:szCs w:val="20"/>
        </w:rPr>
        <w:t xml:space="preserve">s are to comply with privacy and information security laws and regulatory requirements </w:t>
      </w:r>
      <w:r w:rsidR="00110D93">
        <w:rPr>
          <w:rFonts w:ascii="Georgia" w:hAnsi="Georgia" w:cs="Arial"/>
          <w:sz w:val="20"/>
          <w:szCs w:val="20"/>
        </w:rPr>
        <w:t xml:space="preserve">as applicable </w:t>
      </w:r>
      <w:r w:rsidR="00702D41" w:rsidRPr="00C35DE4">
        <w:rPr>
          <w:rFonts w:ascii="Georgia" w:hAnsi="Georgia" w:cs="Arial"/>
          <w:sz w:val="20"/>
          <w:szCs w:val="20"/>
        </w:rPr>
        <w:t>when personal information is collected, stored, processed, transmitted, and shared.</w:t>
      </w:r>
      <w:r w:rsidR="00D31CAF" w:rsidRPr="00C35DE4">
        <w:rPr>
          <w:rFonts w:ascii="Georgia" w:hAnsi="Georgia" w:cs="Arial"/>
          <w:sz w:val="20"/>
          <w:szCs w:val="20"/>
        </w:rPr>
        <w:t xml:space="preserve"> </w:t>
      </w:r>
    </w:p>
    <w:p w:rsidR="00D31CAF" w:rsidRPr="00C35DE4" w:rsidRDefault="00D31CAF" w:rsidP="00D31CAF">
      <w:pPr>
        <w:pStyle w:val="ListParagraph"/>
        <w:rPr>
          <w:rFonts w:ascii="Georgia" w:hAnsi="Georgia" w:cs="Arial"/>
          <w:b/>
          <w:bCs/>
          <w:sz w:val="20"/>
          <w:szCs w:val="20"/>
        </w:rPr>
      </w:pPr>
    </w:p>
    <w:p w:rsidR="00D31CAF" w:rsidRPr="00C35DE4" w:rsidRDefault="0027491C" w:rsidP="00CB1DA6">
      <w:pPr>
        <w:pStyle w:val="ListParagraph"/>
        <w:numPr>
          <w:ilvl w:val="0"/>
          <w:numId w:val="6"/>
        </w:numPr>
        <w:shd w:val="clear" w:color="auto" w:fill="FFFFFF"/>
        <w:autoSpaceDE w:val="0"/>
        <w:autoSpaceDN w:val="0"/>
        <w:adjustRightInd w:val="0"/>
        <w:spacing w:after="0" w:line="240" w:lineRule="auto"/>
        <w:ind w:left="360"/>
        <w:textAlignment w:val="bottom"/>
        <w:rPr>
          <w:rFonts w:ascii="Georgia" w:hAnsi="Georgia" w:cs="Arial"/>
          <w:sz w:val="20"/>
          <w:szCs w:val="20"/>
        </w:rPr>
      </w:pPr>
      <w:r w:rsidRPr="00C35DE4">
        <w:rPr>
          <w:rFonts w:ascii="Georgia" w:hAnsi="Georgia" w:cs="Arial"/>
          <w:b/>
          <w:bCs/>
          <w:sz w:val="20"/>
          <w:szCs w:val="20"/>
        </w:rPr>
        <w:t>Report</w:t>
      </w:r>
      <w:r w:rsidR="00D31CAF" w:rsidRPr="00C35DE4">
        <w:rPr>
          <w:rFonts w:ascii="Georgia" w:hAnsi="Georgia" w:cs="Arial"/>
          <w:b/>
          <w:bCs/>
          <w:sz w:val="20"/>
          <w:szCs w:val="20"/>
        </w:rPr>
        <w:t>ing</w:t>
      </w:r>
      <w:r w:rsidRPr="00C35DE4">
        <w:rPr>
          <w:rFonts w:ascii="Georgia" w:hAnsi="Georgia" w:cs="Arial"/>
          <w:b/>
          <w:bCs/>
          <w:sz w:val="20"/>
          <w:szCs w:val="20"/>
        </w:rPr>
        <w:t xml:space="preserve"> suspected violations of the </w:t>
      </w:r>
      <w:r w:rsidR="00F652A2">
        <w:rPr>
          <w:rFonts w:ascii="Georgia" w:hAnsi="Georgia" w:cs="Arial"/>
          <w:b/>
          <w:bCs/>
          <w:sz w:val="20"/>
          <w:szCs w:val="20"/>
        </w:rPr>
        <w:t>Partner Code</w:t>
      </w:r>
    </w:p>
    <w:p w:rsidR="00951E70" w:rsidRDefault="00702D41" w:rsidP="00A33D8F">
      <w:pPr>
        <w:pStyle w:val="ListParagraph"/>
        <w:shd w:val="clear" w:color="auto" w:fill="FFFFFF"/>
        <w:autoSpaceDE w:val="0"/>
        <w:autoSpaceDN w:val="0"/>
        <w:adjustRightInd w:val="0"/>
        <w:spacing w:after="0" w:line="240" w:lineRule="auto"/>
        <w:ind w:left="360"/>
        <w:textAlignment w:val="bottom"/>
        <w:rPr>
          <w:rFonts w:ascii="Georgia" w:eastAsia="Times New Roman" w:hAnsi="Georgia" w:cs="Arial"/>
          <w:sz w:val="20"/>
          <w:szCs w:val="20"/>
        </w:rPr>
      </w:pPr>
      <w:r w:rsidRPr="00C35DE4">
        <w:rPr>
          <w:rFonts w:ascii="Georgia" w:eastAsia="Times New Roman" w:hAnsi="Georgia" w:cs="Arial"/>
          <w:sz w:val="20"/>
          <w:szCs w:val="20"/>
        </w:rPr>
        <w:t xml:space="preserve">Any </w:t>
      </w:r>
      <w:r w:rsidR="00F652A2">
        <w:rPr>
          <w:rFonts w:ascii="Georgia" w:eastAsia="Times New Roman" w:hAnsi="Georgia" w:cs="Arial"/>
          <w:sz w:val="20"/>
          <w:szCs w:val="20"/>
        </w:rPr>
        <w:t>Business Partner</w:t>
      </w:r>
      <w:r w:rsidRPr="00C35DE4">
        <w:rPr>
          <w:rFonts w:ascii="Georgia" w:eastAsia="Times New Roman" w:hAnsi="Georgia" w:cs="Arial"/>
          <w:sz w:val="20"/>
          <w:szCs w:val="20"/>
        </w:rPr>
        <w:t xml:space="preserve"> or Descartes employee that becomes aware of violations of the </w:t>
      </w:r>
      <w:r w:rsidR="00F652A2">
        <w:rPr>
          <w:rFonts w:ascii="Georgia" w:eastAsia="Times New Roman" w:hAnsi="Georgia" w:cs="Arial"/>
          <w:sz w:val="20"/>
          <w:szCs w:val="20"/>
        </w:rPr>
        <w:t>Partner Code</w:t>
      </w:r>
      <w:r w:rsidRPr="00C35DE4">
        <w:rPr>
          <w:rFonts w:ascii="Georgia" w:eastAsia="Times New Roman" w:hAnsi="Georgia" w:cs="Arial"/>
          <w:sz w:val="20"/>
          <w:szCs w:val="20"/>
        </w:rPr>
        <w:t xml:space="preserve"> is obligated to notify</w:t>
      </w:r>
      <w:r w:rsidR="00DA6397">
        <w:rPr>
          <w:rFonts w:ascii="Georgia" w:eastAsia="Times New Roman" w:hAnsi="Georgia" w:cs="Arial"/>
          <w:sz w:val="20"/>
          <w:szCs w:val="20"/>
        </w:rPr>
        <w:t xml:space="preserve"> Descartes</w:t>
      </w:r>
      <w:r w:rsidR="00A33D8F">
        <w:rPr>
          <w:rFonts w:ascii="Georgia" w:eastAsia="Times New Roman" w:hAnsi="Georgia" w:cs="Arial"/>
          <w:sz w:val="20"/>
          <w:szCs w:val="20"/>
        </w:rPr>
        <w:t xml:space="preserve"> through the following reporting hotline: </w:t>
      </w:r>
    </w:p>
    <w:p w:rsidR="00951E70" w:rsidRDefault="00951E70" w:rsidP="00A33D8F">
      <w:pPr>
        <w:pStyle w:val="ListParagraph"/>
        <w:shd w:val="clear" w:color="auto" w:fill="FFFFFF"/>
        <w:autoSpaceDE w:val="0"/>
        <w:autoSpaceDN w:val="0"/>
        <w:adjustRightInd w:val="0"/>
        <w:spacing w:after="0" w:line="240" w:lineRule="auto"/>
        <w:ind w:left="360"/>
        <w:textAlignment w:val="bottom"/>
        <w:rPr>
          <w:rFonts w:ascii="Georgia" w:eastAsia="Times New Roman" w:hAnsi="Georgia" w:cs="Arial"/>
          <w:sz w:val="20"/>
          <w:szCs w:val="20"/>
        </w:rPr>
      </w:pPr>
    </w:p>
    <w:p w:rsidR="00F94642" w:rsidRPr="00C35DE4" w:rsidRDefault="00BD37EE" w:rsidP="00951E70">
      <w:pPr>
        <w:pStyle w:val="ListParagraph"/>
        <w:shd w:val="clear" w:color="auto" w:fill="FFFFFF"/>
        <w:autoSpaceDE w:val="0"/>
        <w:autoSpaceDN w:val="0"/>
        <w:adjustRightInd w:val="0"/>
        <w:spacing w:after="0" w:line="240" w:lineRule="auto"/>
        <w:textAlignment w:val="bottom"/>
        <w:rPr>
          <w:rFonts w:ascii="Georgia" w:hAnsi="Georgia" w:cs="Arial"/>
          <w:sz w:val="20"/>
          <w:szCs w:val="20"/>
        </w:rPr>
      </w:pPr>
      <w:hyperlink r:id="rId9" w:history="1">
        <w:r w:rsidR="00F94642" w:rsidRPr="001F169C">
          <w:rPr>
            <w:rStyle w:val="Hyperlink"/>
            <w:rFonts w:ascii="Georgia" w:hAnsi="Georgia" w:cs="Arial"/>
            <w:sz w:val="20"/>
            <w:szCs w:val="20"/>
          </w:rPr>
          <w:t>https://www.openboard.info/dsgx/index.cfm</w:t>
        </w:r>
      </w:hyperlink>
      <w:r w:rsidR="00F94642">
        <w:rPr>
          <w:rFonts w:ascii="Georgia" w:hAnsi="Georgia" w:cs="Arial"/>
          <w:sz w:val="20"/>
          <w:szCs w:val="20"/>
        </w:rPr>
        <w:t xml:space="preserve"> </w:t>
      </w:r>
    </w:p>
    <w:p w:rsidR="006F3EF8" w:rsidRPr="00C35DE4" w:rsidRDefault="006F3EF8" w:rsidP="00CB1DA6">
      <w:pPr>
        <w:spacing w:after="0" w:line="240" w:lineRule="auto"/>
        <w:rPr>
          <w:rFonts w:ascii="Georgia" w:hAnsi="Georgia"/>
          <w:smallCaps/>
          <w:sz w:val="20"/>
          <w:szCs w:val="20"/>
        </w:rPr>
      </w:pPr>
    </w:p>
    <w:p w:rsidR="0027491C" w:rsidRDefault="0027491C" w:rsidP="00CB1DA6">
      <w:pPr>
        <w:spacing w:after="0" w:line="240" w:lineRule="auto"/>
        <w:rPr>
          <w:rFonts w:ascii="Georgia" w:hAnsi="Georgia"/>
          <w:smallCaps/>
          <w:sz w:val="20"/>
          <w:szCs w:val="20"/>
        </w:rPr>
      </w:pPr>
    </w:p>
    <w:p w:rsidR="00217C3E" w:rsidRDefault="00217C3E" w:rsidP="00CB1DA6">
      <w:pPr>
        <w:spacing w:after="0" w:line="240" w:lineRule="auto"/>
        <w:rPr>
          <w:rFonts w:ascii="Georgia" w:hAnsi="Georgia"/>
          <w:smallCaps/>
          <w:sz w:val="20"/>
          <w:szCs w:val="20"/>
        </w:rPr>
      </w:pPr>
    </w:p>
    <w:p w:rsidR="00217C3E" w:rsidRDefault="00217C3E" w:rsidP="00CB1DA6">
      <w:pPr>
        <w:spacing w:after="0" w:line="240" w:lineRule="auto"/>
        <w:rPr>
          <w:rFonts w:ascii="Georgia" w:hAnsi="Georgia"/>
          <w:smallCaps/>
          <w:sz w:val="20"/>
          <w:szCs w:val="20"/>
        </w:rPr>
      </w:pPr>
    </w:p>
    <w:p w:rsidR="00217C3E" w:rsidRPr="00C35DE4" w:rsidRDefault="00217C3E" w:rsidP="00CB1DA6">
      <w:pPr>
        <w:spacing w:after="0" w:line="240" w:lineRule="auto"/>
        <w:rPr>
          <w:rFonts w:ascii="Georgia" w:hAnsi="Georgia"/>
          <w:smallCaps/>
          <w:sz w:val="20"/>
          <w:szCs w:val="20"/>
        </w:rPr>
      </w:pPr>
    </w:p>
    <w:p w:rsidR="0027491C" w:rsidRPr="00DA6397" w:rsidRDefault="00DA6397" w:rsidP="00CB1DA6">
      <w:pPr>
        <w:spacing w:after="0" w:line="240" w:lineRule="auto"/>
        <w:rPr>
          <w:rFonts w:ascii="Georgia" w:hAnsi="Georgia"/>
          <w:smallCaps/>
          <w:sz w:val="16"/>
          <w:szCs w:val="20"/>
        </w:rPr>
      </w:pPr>
      <w:r w:rsidRPr="00DA6397">
        <w:rPr>
          <w:rFonts w:ascii="Georgia" w:hAnsi="Georgia"/>
          <w:smallCaps/>
          <w:sz w:val="16"/>
          <w:szCs w:val="20"/>
        </w:rPr>
        <w:t>Last Upd</w:t>
      </w:r>
      <w:r>
        <w:rPr>
          <w:rFonts w:ascii="Georgia" w:hAnsi="Georgia"/>
          <w:smallCaps/>
          <w:sz w:val="16"/>
          <w:szCs w:val="20"/>
        </w:rPr>
        <w:t>a</w:t>
      </w:r>
      <w:r w:rsidRPr="00DA6397">
        <w:rPr>
          <w:rFonts w:ascii="Georgia" w:hAnsi="Georgia"/>
          <w:smallCaps/>
          <w:sz w:val="16"/>
          <w:szCs w:val="20"/>
        </w:rPr>
        <w:t xml:space="preserve">ted:  </w:t>
      </w:r>
      <w:r w:rsidR="007E6CEF">
        <w:rPr>
          <w:rFonts w:ascii="Georgia" w:hAnsi="Georgia"/>
          <w:smallCaps/>
          <w:sz w:val="16"/>
          <w:szCs w:val="20"/>
        </w:rPr>
        <w:t>February 23, 2015</w:t>
      </w:r>
      <w:bookmarkStart w:id="0" w:name="_GoBack"/>
      <w:bookmarkEnd w:id="0"/>
    </w:p>
    <w:sectPr w:rsidR="0027491C" w:rsidRPr="00DA6397" w:rsidSect="00F5505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EE" w:rsidRDefault="00BD37EE" w:rsidP="00717144">
      <w:pPr>
        <w:spacing w:after="0" w:line="240" w:lineRule="auto"/>
      </w:pPr>
      <w:r>
        <w:separator/>
      </w:r>
    </w:p>
  </w:endnote>
  <w:endnote w:type="continuationSeparator" w:id="0">
    <w:p w:rsidR="00BD37EE" w:rsidRDefault="00BD37EE" w:rsidP="0071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EE" w:rsidRDefault="00BD37EE" w:rsidP="00717144">
      <w:pPr>
        <w:spacing w:after="0" w:line="240" w:lineRule="auto"/>
      </w:pPr>
      <w:r>
        <w:separator/>
      </w:r>
    </w:p>
  </w:footnote>
  <w:footnote w:type="continuationSeparator" w:id="0">
    <w:p w:rsidR="00BD37EE" w:rsidRDefault="00BD37EE" w:rsidP="00717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44" w:rsidRDefault="00717144">
    <w:pPr>
      <w:pStyle w:val="Header"/>
    </w:pPr>
    <w:r w:rsidRPr="00717144">
      <w:rPr>
        <w:noProof/>
      </w:rPr>
      <w:drawing>
        <wp:anchor distT="0" distB="0" distL="114300" distR="114300" simplePos="0" relativeHeight="251659264" behindDoc="0" locked="1" layoutInCell="0" allowOverlap="0">
          <wp:simplePos x="0" y="0"/>
          <wp:positionH relativeFrom="column">
            <wp:posOffset>-402590</wp:posOffset>
          </wp:positionH>
          <wp:positionV relativeFrom="paragraph">
            <wp:posOffset>-148590</wp:posOffset>
          </wp:positionV>
          <wp:extent cx="2313940" cy="504190"/>
          <wp:effectExtent l="19050" t="0" r="0" b="0"/>
          <wp:wrapSquare wrapText="bothSides"/>
          <wp:docPr id="2" name="Picture 2" descr="Descartes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tesLogo_3.jpg"/>
                  <pic:cNvPicPr/>
                </pic:nvPicPr>
                <pic:blipFill>
                  <a:blip r:embed="rId1"/>
                  <a:stretch>
                    <a:fillRect/>
                  </a:stretch>
                </pic:blipFill>
                <pic:spPr>
                  <a:xfrm>
                    <a:off x="0" y="0"/>
                    <a:ext cx="2313940" cy="5041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C0E"/>
    <w:multiLevelType w:val="multilevel"/>
    <w:tmpl w:val="9A00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B6E14"/>
    <w:multiLevelType w:val="multilevel"/>
    <w:tmpl w:val="7F42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67F56"/>
    <w:multiLevelType w:val="multilevel"/>
    <w:tmpl w:val="9FAA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B4BAF"/>
    <w:multiLevelType w:val="hybridMultilevel"/>
    <w:tmpl w:val="65F291BE"/>
    <w:lvl w:ilvl="0" w:tplc="03B207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73C8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3D06482E"/>
    <w:multiLevelType w:val="multilevel"/>
    <w:tmpl w:val="AFB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92903"/>
    <w:multiLevelType w:val="hybridMultilevel"/>
    <w:tmpl w:val="AE242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44"/>
    <w:rsid w:val="000508AE"/>
    <w:rsid w:val="00052F2B"/>
    <w:rsid w:val="0007358F"/>
    <w:rsid w:val="000C5365"/>
    <w:rsid w:val="00110D93"/>
    <w:rsid w:val="001143D5"/>
    <w:rsid w:val="0014300F"/>
    <w:rsid w:val="001477F9"/>
    <w:rsid w:val="00151929"/>
    <w:rsid w:val="001D27D3"/>
    <w:rsid w:val="001E43E4"/>
    <w:rsid w:val="001F5D2F"/>
    <w:rsid w:val="00205E5D"/>
    <w:rsid w:val="00217C3E"/>
    <w:rsid w:val="0022523E"/>
    <w:rsid w:val="00266664"/>
    <w:rsid w:val="002724C6"/>
    <w:rsid w:val="00272D3B"/>
    <w:rsid w:val="0027491C"/>
    <w:rsid w:val="002A6A7E"/>
    <w:rsid w:val="002A7CC9"/>
    <w:rsid w:val="002D0D4C"/>
    <w:rsid w:val="00305981"/>
    <w:rsid w:val="003356A1"/>
    <w:rsid w:val="003612C9"/>
    <w:rsid w:val="0037068A"/>
    <w:rsid w:val="00382E44"/>
    <w:rsid w:val="003D16EF"/>
    <w:rsid w:val="003E39A1"/>
    <w:rsid w:val="00414870"/>
    <w:rsid w:val="0042549D"/>
    <w:rsid w:val="0043094B"/>
    <w:rsid w:val="004762B1"/>
    <w:rsid w:val="0048062F"/>
    <w:rsid w:val="004A2004"/>
    <w:rsid w:val="004D79C2"/>
    <w:rsid w:val="004F2AAB"/>
    <w:rsid w:val="00551C75"/>
    <w:rsid w:val="0060053F"/>
    <w:rsid w:val="00655D49"/>
    <w:rsid w:val="006566FE"/>
    <w:rsid w:val="00656F28"/>
    <w:rsid w:val="006D53DF"/>
    <w:rsid w:val="006E3E24"/>
    <w:rsid w:val="006E59F5"/>
    <w:rsid w:val="006F3EF8"/>
    <w:rsid w:val="00702D41"/>
    <w:rsid w:val="00717144"/>
    <w:rsid w:val="007B34BD"/>
    <w:rsid w:val="007E6CEF"/>
    <w:rsid w:val="008518D7"/>
    <w:rsid w:val="0086668B"/>
    <w:rsid w:val="008B5265"/>
    <w:rsid w:val="008E7D1D"/>
    <w:rsid w:val="009152BF"/>
    <w:rsid w:val="00951E70"/>
    <w:rsid w:val="00985D25"/>
    <w:rsid w:val="009A06F5"/>
    <w:rsid w:val="009D7A24"/>
    <w:rsid w:val="00A10D40"/>
    <w:rsid w:val="00A1173F"/>
    <w:rsid w:val="00A33D8F"/>
    <w:rsid w:val="00A3722F"/>
    <w:rsid w:val="00A41A04"/>
    <w:rsid w:val="00A77850"/>
    <w:rsid w:val="00A84F1A"/>
    <w:rsid w:val="00AC76D6"/>
    <w:rsid w:val="00B31B8C"/>
    <w:rsid w:val="00B44ADC"/>
    <w:rsid w:val="00B504F9"/>
    <w:rsid w:val="00BB5786"/>
    <w:rsid w:val="00BD37EE"/>
    <w:rsid w:val="00BD597E"/>
    <w:rsid w:val="00BF2D85"/>
    <w:rsid w:val="00C0381E"/>
    <w:rsid w:val="00C03FBC"/>
    <w:rsid w:val="00C04436"/>
    <w:rsid w:val="00C14DBD"/>
    <w:rsid w:val="00C33C1B"/>
    <w:rsid w:val="00C35DE4"/>
    <w:rsid w:val="00C36999"/>
    <w:rsid w:val="00C42316"/>
    <w:rsid w:val="00C56BEF"/>
    <w:rsid w:val="00CB1DA6"/>
    <w:rsid w:val="00CC0DFF"/>
    <w:rsid w:val="00CF0AE5"/>
    <w:rsid w:val="00D31CAF"/>
    <w:rsid w:val="00D3768B"/>
    <w:rsid w:val="00D63440"/>
    <w:rsid w:val="00D63CE6"/>
    <w:rsid w:val="00D81ACD"/>
    <w:rsid w:val="00D82F40"/>
    <w:rsid w:val="00DA6397"/>
    <w:rsid w:val="00E054CF"/>
    <w:rsid w:val="00E06DF2"/>
    <w:rsid w:val="00E1377A"/>
    <w:rsid w:val="00E37519"/>
    <w:rsid w:val="00EC3618"/>
    <w:rsid w:val="00EC38E2"/>
    <w:rsid w:val="00F0414F"/>
    <w:rsid w:val="00F41026"/>
    <w:rsid w:val="00F42ECA"/>
    <w:rsid w:val="00F55059"/>
    <w:rsid w:val="00F56AB2"/>
    <w:rsid w:val="00F652A2"/>
    <w:rsid w:val="00F81B08"/>
    <w:rsid w:val="00F82C0A"/>
    <w:rsid w:val="00F94642"/>
    <w:rsid w:val="00FA1C63"/>
    <w:rsid w:val="00FD393F"/>
    <w:rsid w:val="00FD4440"/>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6F3E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144"/>
  </w:style>
  <w:style w:type="paragraph" w:styleId="Footer">
    <w:name w:val="footer"/>
    <w:basedOn w:val="Normal"/>
    <w:link w:val="FooterChar"/>
    <w:uiPriority w:val="99"/>
    <w:semiHidden/>
    <w:unhideWhenUsed/>
    <w:rsid w:val="00717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144"/>
  </w:style>
  <w:style w:type="paragraph" w:customStyle="1" w:styleId="Default">
    <w:name w:val="Default"/>
    <w:rsid w:val="00414870"/>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6F3EF8"/>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F3EF8"/>
    <w:pPr>
      <w:spacing w:before="100" w:beforeAutospacing="1" w:after="272"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1DA6"/>
    <w:pPr>
      <w:ind w:left="720"/>
      <w:contextualSpacing/>
    </w:pPr>
  </w:style>
  <w:style w:type="character" w:styleId="Hyperlink">
    <w:name w:val="Hyperlink"/>
    <w:basedOn w:val="DefaultParagraphFont"/>
    <w:uiPriority w:val="99"/>
    <w:unhideWhenUsed/>
    <w:rsid w:val="00A10D40"/>
    <w:rPr>
      <w:color w:val="0000FF" w:themeColor="hyperlink"/>
      <w:u w:val="single"/>
    </w:rPr>
  </w:style>
  <w:style w:type="character" w:styleId="FollowedHyperlink">
    <w:name w:val="FollowedHyperlink"/>
    <w:basedOn w:val="DefaultParagraphFont"/>
    <w:uiPriority w:val="99"/>
    <w:semiHidden/>
    <w:unhideWhenUsed/>
    <w:rsid w:val="00A10D40"/>
    <w:rPr>
      <w:color w:val="800080" w:themeColor="followedHyperlink"/>
      <w:u w:val="single"/>
    </w:rPr>
  </w:style>
  <w:style w:type="character" w:styleId="CommentReference">
    <w:name w:val="annotation reference"/>
    <w:basedOn w:val="DefaultParagraphFont"/>
    <w:uiPriority w:val="99"/>
    <w:semiHidden/>
    <w:unhideWhenUsed/>
    <w:rsid w:val="00272D3B"/>
    <w:rPr>
      <w:sz w:val="16"/>
      <w:szCs w:val="16"/>
    </w:rPr>
  </w:style>
  <w:style w:type="paragraph" w:styleId="CommentText">
    <w:name w:val="annotation text"/>
    <w:basedOn w:val="Normal"/>
    <w:link w:val="CommentTextChar"/>
    <w:uiPriority w:val="99"/>
    <w:semiHidden/>
    <w:unhideWhenUsed/>
    <w:rsid w:val="00272D3B"/>
    <w:pPr>
      <w:spacing w:line="240" w:lineRule="auto"/>
    </w:pPr>
    <w:rPr>
      <w:sz w:val="20"/>
      <w:szCs w:val="20"/>
    </w:rPr>
  </w:style>
  <w:style w:type="character" w:customStyle="1" w:styleId="CommentTextChar">
    <w:name w:val="Comment Text Char"/>
    <w:basedOn w:val="DefaultParagraphFont"/>
    <w:link w:val="CommentText"/>
    <w:uiPriority w:val="99"/>
    <w:semiHidden/>
    <w:rsid w:val="00272D3B"/>
    <w:rPr>
      <w:sz w:val="20"/>
      <w:szCs w:val="20"/>
    </w:rPr>
  </w:style>
  <w:style w:type="paragraph" w:styleId="CommentSubject">
    <w:name w:val="annotation subject"/>
    <w:basedOn w:val="CommentText"/>
    <w:next w:val="CommentText"/>
    <w:link w:val="CommentSubjectChar"/>
    <w:uiPriority w:val="99"/>
    <w:semiHidden/>
    <w:unhideWhenUsed/>
    <w:rsid w:val="00272D3B"/>
    <w:rPr>
      <w:b/>
      <w:bCs/>
    </w:rPr>
  </w:style>
  <w:style w:type="character" w:customStyle="1" w:styleId="CommentSubjectChar">
    <w:name w:val="Comment Subject Char"/>
    <w:basedOn w:val="CommentTextChar"/>
    <w:link w:val="CommentSubject"/>
    <w:uiPriority w:val="99"/>
    <w:semiHidden/>
    <w:rsid w:val="00272D3B"/>
    <w:rPr>
      <w:b/>
      <w:bCs/>
      <w:sz w:val="20"/>
      <w:szCs w:val="20"/>
    </w:rPr>
  </w:style>
  <w:style w:type="paragraph" w:styleId="BalloonText">
    <w:name w:val="Balloon Text"/>
    <w:basedOn w:val="Normal"/>
    <w:link w:val="BalloonTextChar"/>
    <w:uiPriority w:val="99"/>
    <w:semiHidden/>
    <w:unhideWhenUsed/>
    <w:rsid w:val="002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3B"/>
    <w:rPr>
      <w:rFonts w:ascii="Tahoma" w:hAnsi="Tahoma" w:cs="Tahoma"/>
      <w:sz w:val="16"/>
      <w:szCs w:val="16"/>
    </w:rPr>
  </w:style>
  <w:style w:type="table" w:styleId="TableGrid">
    <w:name w:val="Table Grid"/>
    <w:basedOn w:val="TableNormal"/>
    <w:uiPriority w:val="59"/>
    <w:rsid w:val="00F9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6F3E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144"/>
  </w:style>
  <w:style w:type="paragraph" w:styleId="Footer">
    <w:name w:val="footer"/>
    <w:basedOn w:val="Normal"/>
    <w:link w:val="FooterChar"/>
    <w:uiPriority w:val="99"/>
    <w:semiHidden/>
    <w:unhideWhenUsed/>
    <w:rsid w:val="00717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144"/>
  </w:style>
  <w:style w:type="paragraph" w:customStyle="1" w:styleId="Default">
    <w:name w:val="Default"/>
    <w:rsid w:val="00414870"/>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6F3EF8"/>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F3EF8"/>
    <w:pPr>
      <w:spacing w:before="100" w:beforeAutospacing="1" w:after="272"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1DA6"/>
    <w:pPr>
      <w:ind w:left="720"/>
      <w:contextualSpacing/>
    </w:pPr>
  </w:style>
  <w:style w:type="character" w:styleId="Hyperlink">
    <w:name w:val="Hyperlink"/>
    <w:basedOn w:val="DefaultParagraphFont"/>
    <w:uiPriority w:val="99"/>
    <w:unhideWhenUsed/>
    <w:rsid w:val="00A10D40"/>
    <w:rPr>
      <w:color w:val="0000FF" w:themeColor="hyperlink"/>
      <w:u w:val="single"/>
    </w:rPr>
  </w:style>
  <w:style w:type="character" w:styleId="FollowedHyperlink">
    <w:name w:val="FollowedHyperlink"/>
    <w:basedOn w:val="DefaultParagraphFont"/>
    <w:uiPriority w:val="99"/>
    <w:semiHidden/>
    <w:unhideWhenUsed/>
    <w:rsid w:val="00A10D40"/>
    <w:rPr>
      <w:color w:val="800080" w:themeColor="followedHyperlink"/>
      <w:u w:val="single"/>
    </w:rPr>
  </w:style>
  <w:style w:type="character" w:styleId="CommentReference">
    <w:name w:val="annotation reference"/>
    <w:basedOn w:val="DefaultParagraphFont"/>
    <w:uiPriority w:val="99"/>
    <w:semiHidden/>
    <w:unhideWhenUsed/>
    <w:rsid w:val="00272D3B"/>
    <w:rPr>
      <w:sz w:val="16"/>
      <w:szCs w:val="16"/>
    </w:rPr>
  </w:style>
  <w:style w:type="paragraph" w:styleId="CommentText">
    <w:name w:val="annotation text"/>
    <w:basedOn w:val="Normal"/>
    <w:link w:val="CommentTextChar"/>
    <w:uiPriority w:val="99"/>
    <w:semiHidden/>
    <w:unhideWhenUsed/>
    <w:rsid w:val="00272D3B"/>
    <w:pPr>
      <w:spacing w:line="240" w:lineRule="auto"/>
    </w:pPr>
    <w:rPr>
      <w:sz w:val="20"/>
      <w:szCs w:val="20"/>
    </w:rPr>
  </w:style>
  <w:style w:type="character" w:customStyle="1" w:styleId="CommentTextChar">
    <w:name w:val="Comment Text Char"/>
    <w:basedOn w:val="DefaultParagraphFont"/>
    <w:link w:val="CommentText"/>
    <w:uiPriority w:val="99"/>
    <w:semiHidden/>
    <w:rsid w:val="00272D3B"/>
    <w:rPr>
      <w:sz w:val="20"/>
      <w:szCs w:val="20"/>
    </w:rPr>
  </w:style>
  <w:style w:type="paragraph" w:styleId="CommentSubject">
    <w:name w:val="annotation subject"/>
    <w:basedOn w:val="CommentText"/>
    <w:next w:val="CommentText"/>
    <w:link w:val="CommentSubjectChar"/>
    <w:uiPriority w:val="99"/>
    <w:semiHidden/>
    <w:unhideWhenUsed/>
    <w:rsid w:val="00272D3B"/>
    <w:rPr>
      <w:b/>
      <w:bCs/>
    </w:rPr>
  </w:style>
  <w:style w:type="character" w:customStyle="1" w:styleId="CommentSubjectChar">
    <w:name w:val="Comment Subject Char"/>
    <w:basedOn w:val="CommentTextChar"/>
    <w:link w:val="CommentSubject"/>
    <w:uiPriority w:val="99"/>
    <w:semiHidden/>
    <w:rsid w:val="00272D3B"/>
    <w:rPr>
      <w:b/>
      <w:bCs/>
      <w:sz w:val="20"/>
      <w:szCs w:val="20"/>
    </w:rPr>
  </w:style>
  <w:style w:type="paragraph" w:styleId="BalloonText">
    <w:name w:val="Balloon Text"/>
    <w:basedOn w:val="Normal"/>
    <w:link w:val="BalloonTextChar"/>
    <w:uiPriority w:val="99"/>
    <w:semiHidden/>
    <w:unhideWhenUsed/>
    <w:rsid w:val="002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3B"/>
    <w:rPr>
      <w:rFonts w:ascii="Tahoma" w:hAnsi="Tahoma" w:cs="Tahoma"/>
      <w:sz w:val="16"/>
      <w:szCs w:val="16"/>
    </w:rPr>
  </w:style>
  <w:style w:type="table" w:styleId="TableGrid">
    <w:name w:val="Table Grid"/>
    <w:basedOn w:val="TableNormal"/>
    <w:uiPriority w:val="59"/>
    <w:rsid w:val="00F9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cartes.com/descartes/social-responsibility-sustainabil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enboard.info/dsgx/index.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Contoso</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Wilkinson</dc:creator>
  <cp:lastModifiedBy>Marilyn Wilkinson</cp:lastModifiedBy>
  <cp:revision>3</cp:revision>
  <cp:lastPrinted>2014-07-25T19:19:00Z</cp:lastPrinted>
  <dcterms:created xsi:type="dcterms:W3CDTF">2015-02-23T22:50:00Z</dcterms:created>
  <dcterms:modified xsi:type="dcterms:W3CDTF">2015-02-23T22:51:00Z</dcterms:modified>
</cp:coreProperties>
</file>